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F6698" w14:textId="42A24E72" w:rsidR="004161C2" w:rsidRPr="003A3F11" w:rsidRDefault="003A3F11" w:rsidP="00982171">
      <w:pPr>
        <w:pStyle w:val="Heading1"/>
        <w:jc w:val="center"/>
      </w:pPr>
      <w:r w:rsidRPr="003A3F11">
        <w:t>PH 380 INTRODUCT</w:t>
      </w:r>
      <w:r w:rsidR="00526101">
        <w:t xml:space="preserve">ION TO EPIDEMIOLOGY, </w:t>
      </w:r>
      <w:proofErr w:type="spellStart"/>
      <w:r w:rsidR="009A0176">
        <w:t>Sp</w:t>
      </w:r>
      <w:proofErr w:type="spellEnd"/>
      <w:r w:rsidR="009A0176">
        <w:t xml:space="preserve"> 2021</w:t>
      </w:r>
    </w:p>
    <w:p w14:paraId="272A7439" w14:textId="77777777" w:rsidR="00900292" w:rsidRPr="001503B7" w:rsidRDefault="00900292" w:rsidP="00900292">
      <w:pPr>
        <w:widowControl w:val="0"/>
        <w:jc w:val="center"/>
        <w:rPr>
          <w:rFonts w:asciiTheme="majorHAnsi" w:hAnsiTheme="majorHAnsi" w:cs="Times New Roman"/>
          <w:bCs/>
        </w:rPr>
      </w:pPr>
      <w:r w:rsidRPr="001503B7">
        <w:rPr>
          <w:rFonts w:asciiTheme="majorHAnsi" w:hAnsiTheme="majorHAnsi" w:cs="Times New Roman"/>
          <w:bCs/>
        </w:rPr>
        <w:t>Credit hours: 3</w:t>
      </w:r>
    </w:p>
    <w:p w14:paraId="61CE3915" w14:textId="5851516F" w:rsidR="00900292" w:rsidRPr="001503B7" w:rsidRDefault="00900292" w:rsidP="009A0176">
      <w:pPr>
        <w:widowControl w:val="0"/>
        <w:jc w:val="center"/>
        <w:rPr>
          <w:rFonts w:asciiTheme="majorHAnsi" w:hAnsiTheme="majorHAnsi" w:cs="Times New Roman"/>
          <w:bCs/>
        </w:rPr>
      </w:pPr>
      <w:r w:rsidRPr="001503B7">
        <w:rPr>
          <w:rFonts w:asciiTheme="majorHAnsi" w:hAnsiTheme="majorHAnsi" w:cs="Times New Roman"/>
          <w:bCs/>
        </w:rPr>
        <w:t xml:space="preserve">Course format: </w:t>
      </w:r>
      <w:r w:rsidR="009A0176">
        <w:rPr>
          <w:rFonts w:asciiTheme="majorHAnsi" w:hAnsiTheme="majorHAnsi" w:cs="Times New Roman"/>
          <w:bCs/>
        </w:rPr>
        <w:t>Online</w:t>
      </w:r>
    </w:p>
    <w:p w14:paraId="3F70C6AD" w14:textId="56B297ED" w:rsidR="00900292" w:rsidRDefault="00900292" w:rsidP="00900292">
      <w:pPr>
        <w:widowControl w:val="0"/>
        <w:jc w:val="center"/>
        <w:rPr>
          <w:rFonts w:asciiTheme="majorHAnsi" w:hAnsiTheme="majorHAnsi" w:cs="Times New Roman"/>
          <w:bCs/>
        </w:rPr>
      </w:pPr>
    </w:p>
    <w:p w14:paraId="1C7B441A" w14:textId="1E5E48CE" w:rsidR="00982171" w:rsidRPr="00855A79" w:rsidRDefault="00ED51F7" w:rsidP="00855A79">
      <w:pPr>
        <w:pStyle w:val="Heading2"/>
        <w:rPr>
          <w:b/>
          <w:bCs/>
          <w:u w:val="single"/>
        </w:rPr>
      </w:pPr>
      <w:r w:rsidRPr="00855A79">
        <w:rPr>
          <w:b/>
          <w:bCs/>
          <w:u w:val="single"/>
        </w:rPr>
        <w:t>INSTRUCTOR INFORMATION</w:t>
      </w:r>
    </w:p>
    <w:p w14:paraId="6482B1D6" w14:textId="588ADEB4" w:rsidR="00900292" w:rsidRPr="00C85AAC" w:rsidRDefault="00900292" w:rsidP="0013767B">
      <w:pPr>
        <w:rPr>
          <w:rFonts w:asciiTheme="majorHAnsi" w:hAnsiTheme="majorHAnsi" w:cstheme="majorHAnsi"/>
          <w:b/>
        </w:rPr>
      </w:pPr>
      <w:r w:rsidRPr="00C85AAC">
        <w:rPr>
          <w:rFonts w:asciiTheme="majorHAnsi" w:hAnsiTheme="majorHAnsi" w:cstheme="majorHAnsi"/>
          <w:b/>
          <w:bCs/>
        </w:rPr>
        <w:t>Instructor:</w:t>
      </w:r>
      <w:r w:rsidRPr="00C85AAC">
        <w:rPr>
          <w:rFonts w:asciiTheme="majorHAnsi" w:hAnsiTheme="majorHAnsi" w:cstheme="majorHAnsi"/>
        </w:rPr>
        <w:t xml:space="preserve"> Jennifer Lowell, PhD</w:t>
      </w:r>
    </w:p>
    <w:p w14:paraId="04ED5A87" w14:textId="3C565F18" w:rsidR="00900292" w:rsidRPr="00C85AAC" w:rsidRDefault="00900292" w:rsidP="0013767B">
      <w:pPr>
        <w:rPr>
          <w:rFonts w:asciiTheme="majorHAnsi" w:hAnsiTheme="majorHAnsi" w:cstheme="majorHAnsi"/>
          <w:b/>
          <w:bCs/>
        </w:rPr>
      </w:pPr>
      <w:r w:rsidRPr="00C85AAC">
        <w:rPr>
          <w:rFonts w:asciiTheme="majorHAnsi" w:hAnsiTheme="majorHAnsi" w:cstheme="majorHAnsi"/>
          <w:b/>
          <w:bCs/>
        </w:rPr>
        <w:t>Office:</w:t>
      </w:r>
      <w:r w:rsidRPr="00C85AAC">
        <w:rPr>
          <w:rFonts w:asciiTheme="majorHAnsi" w:hAnsiTheme="majorHAnsi" w:cstheme="majorHAnsi"/>
        </w:rPr>
        <w:t xml:space="preserve"> Berndt Hall 467</w:t>
      </w:r>
    </w:p>
    <w:p w14:paraId="1A4D37AB" w14:textId="40B348C0" w:rsidR="009F7E98" w:rsidRDefault="00C85AAC" w:rsidP="0013767B">
      <w:pPr>
        <w:rPr>
          <w:rFonts w:asciiTheme="majorHAnsi" w:hAnsiTheme="majorHAnsi" w:cstheme="majorHAnsi"/>
          <w:color w:val="232333"/>
          <w:shd w:val="clear" w:color="auto" w:fill="FFFFFF"/>
        </w:rPr>
      </w:pPr>
      <w:r w:rsidRPr="00C85AAC">
        <w:rPr>
          <w:rFonts w:asciiTheme="majorHAnsi" w:hAnsiTheme="majorHAnsi" w:cstheme="majorHAnsi"/>
          <w:b/>
          <w:bCs/>
          <w:iCs/>
        </w:rPr>
        <w:t>Office Hours</w:t>
      </w:r>
      <w:r w:rsidRPr="00C85AAC">
        <w:rPr>
          <w:rFonts w:asciiTheme="majorHAnsi" w:hAnsiTheme="majorHAnsi" w:cstheme="majorHAnsi"/>
          <w:iCs/>
        </w:rPr>
        <w:t xml:space="preserve">: </w:t>
      </w:r>
      <w:r w:rsidRPr="00C85AAC">
        <w:rPr>
          <w:rFonts w:asciiTheme="majorHAnsi" w:hAnsiTheme="majorHAnsi" w:cstheme="majorHAnsi"/>
          <w:color w:val="000000"/>
          <w:shd w:val="clear" w:color="auto" w:fill="FFFFFF"/>
        </w:rPr>
        <w:t xml:space="preserve">Visit me on Zoom M, W: </w:t>
      </w:r>
      <w:r w:rsidR="009F7E98">
        <w:rPr>
          <w:rFonts w:asciiTheme="majorHAnsi" w:hAnsiTheme="majorHAnsi" w:cstheme="majorHAnsi"/>
          <w:color w:val="000000"/>
          <w:shd w:val="clear" w:color="auto" w:fill="FFFFFF"/>
        </w:rPr>
        <w:t>1:00 – 2:00</w:t>
      </w:r>
      <w:r w:rsidRPr="00C85AAC">
        <w:rPr>
          <w:rFonts w:asciiTheme="majorHAnsi" w:hAnsiTheme="majorHAnsi" w:cstheme="majorHAnsi"/>
          <w:color w:val="000000"/>
          <w:shd w:val="clear" w:color="auto" w:fill="FFFFFF"/>
        </w:rPr>
        <w:t xml:space="preserve"> or T, Th: </w:t>
      </w:r>
      <w:r w:rsidR="009F7E98">
        <w:rPr>
          <w:rFonts w:asciiTheme="majorHAnsi" w:hAnsiTheme="majorHAnsi" w:cstheme="majorHAnsi"/>
          <w:color w:val="000000"/>
          <w:shd w:val="clear" w:color="auto" w:fill="FFFFFF"/>
        </w:rPr>
        <w:t xml:space="preserve">12:00 – 1:00 </w:t>
      </w:r>
      <w:r w:rsidR="009F7E98">
        <w:rPr>
          <w:rFonts w:asciiTheme="majorHAnsi" w:hAnsiTheme="majorHAnsi" w:cstheme="majorHAnsi"/>
          <w:color w:val="232333"/>
          <w:shd w:val="clear" w:color="auto" w:fill="FFFFFF"/>
        </w:rPr>
        <w:t>(or by appointment)</w:t>
      </w:r>
    </w:p>
    <w:p w14:paraId="20B6A338" w14:textId="739E486B" w:rsidR="00900292" w:rsidRPr="00C85AAC" w:rsidRDefault="009F7E98" w:rsidP="0013767B">
      <w:pPr>
        <w:rPr>
          <w:rFonts w:asciiTheme="majorHAnsi" w:hAnsiTheme="majorHAnsi" w:cstheme="majorHAnsi"/>
        </w:rPr>
      </w:pPr>
      <w:r w:rsidRPr="009F7E98">
        <w:rPr>
          <w:rFonts w:asciiTheme="majorHAnsi" w:hAnsiTheme="majorHAnsi" w:cstheme="majorHAnsi"/>
          <w:b/>
          <w:bCs/>
          <w:color w:val="232333"/>
          <w:shd w:val="clear" w:color="auto" w:fill="FFFFFF"/>
        </w:rPr>
        <w:t>Zoom Room:</w:t>
      </w:r>
      <w:r>
        <w:rPr>
          <w:rFonts w:asciiTheme="majorHAnsi" w:hAnsiTheme="majorHAnsi" w:cstheme="majorHAnsi"/>
          <w:color w:val="232333"/>
          <w:shd w:val="clear" w:color="auto" w:fill="FFFFFF"/>
        </w:rPr>
        <w:t xml:space="preserve"> </w:t>
      </w:r>
      <w:hyperlink r:id="rId8" w:history="1">
        <w:r w:rsidRPr="00C11DA0">
          <w:rPr>
            <w:rStyle w:val="Hyperlink"/>
            <w:rFonts w:asciiTheme="majorHAnsi" w:hAnsiTheme="majorHAnsi" w:cstheme="majorHAnsi"/>
            <w:shd w:val="clear" w:color="auto" w:fill="FFFFFF"/>
          </w:rPr>
          <w:t>https://fortlewis.zoom.us/j/5871686897</w:t>
        </w:r>
      </w:hyperlink>
    </w:p>
    <w:p w14:paraId="19A05B56" w14:textId="4BAD318D" w:rsidR="00900292" w:rsidRPr="00C85AAC" w:rsidRDefault="00900292" w:rsidP="0013767B">
      <w:pPr>
        <w:rPr>
          <w:rFonts w:asciiTheme="majorHAnsi" w:hAnsiTheme="majorHAnsi" w:cstheme="majorHAnsi"/>
          <w:b/>
        </w:rPr>
      </w:pPr>
      <w:r w:rsidRPr="009F7E98">
        <w:rPr>
          <w:rFonts w:asciiTheme="majorHAnsi" w:hAnsiTheme="majorHAnsi" w:cstheme="majorHAnsi"/>
          <w:b/>
          <w:bCs/>
        </w:rPr>
        <w:t>Email:</w:t>
      </w:r>
      <w:r w:rsidRPr="00C85AAC">
        <w:rPr>
          <w:rFonts w:asciiTheme="majorHAnsi" w:hAnsiTheme="majorHAnsi" w:cstheme="majorHAnsi"/>
        </w:rPr>
        <w:t xml:space="preserve"> jllowell@fortlewis.edu</w:t>
      </w:r>
    </w:p>
    <w:p w14:paraId="37DCAA5D" w14:textId="4E52B9E6" w:rsidR="00900292" w:rsidRPr="00C85AAC" w:rsidRDefault="00900292" w:rsidP="0013767B">
      <w:pPr>
        <w:rPr>
          <w:rFonts w:asciiTheme="majorHAnsi" w:hAnsiTheme="majorHAnsi" w:cstheme="majorHAnsi"/>
          <w:b/>
        </w:rPr>
      </w:pPr>
      <w:r w:rsidRPr="00C85AAC">
        <w:rPr>
          <w:rFonts w:asciiTheme="majorHAnsi" w:hAnsiTheme="majorHAnsi" w:cstheme="majorHAnsi"/>
          <w:b/>
        </w:rPr>
        <w:t xml:space="preserve">Phone: </w:t>
      </w:r>
      <w:r w:rsidRPr="00C85AAC">
        <w:rPr>
          <w:rFonts w:asciiTheme="majorHAnsi" w:hAnsiTheme="majorHAnsi" w:cstheme="majorHAnsi"/>
        </w:rPr>
        <w:t>970-247-6185</w:t>
      </w:r>
    </w:p>
    <w:p w14:paraId="71F9EABC" w14:textId="77777777" w:rsidR="004161C2" w:rsidRPr="00C85AAC" w:rsidRDefault="004161C2" w:rsidP="004161C2">
      <w:pPr>
        <w:pStyle w:val="Title"/>
        <w:jc w:val="left"/>
        <w:rPr>
          <w:rFonts w:asciiTheme="majorHAnsi" w:hAnsiTheme="majorHAnsi" w:cstheme="majorHAnsi"/>
          <w:i/>
          <w:szCs w:val="24"/>
        </w:rPr>
      </w:pPr>
    </w:p>
    <w:p w14:paraId="613C0538" w14:textId="77777777" w:rsidR="00933C1B" w:rsidRPr="00933C1B" w:rsidRDefault="00933C1B" w:rsidP="00933C1B">
      <w:pPr>
        <w:pStyle w:val="Heading2"/>
      </w:pPr>
      <w:r w:rsidRPr="00933C1B">
        <w:t>Course Materials</w:t>
      </w:r>
    </w:p>
    <w:p w14:paraId="728DD955" w14:textId="19F9DF2C" w:rsidR="0013767B" w:rsidRDefault="00933C1B" w:rsidP="00933C1B">
      <w:pPr>
        <w:ind w:left="720" w:hanging="720"/>
        <w:rPr>
          <w:rFonts w:asciiTheme="majorHAnsi" w:hAnsiTheme="majorHAnsi" w:cstheme="majorHAnsi"/>
          <w:i/>
        </w:rPr>
      </w:pPr>
      <w:r>
        <w:rPr>
          <w:rFonts w:asciiTheme="majorHAnsi" w:hAnsiTheme="majorHAnsi" w:cstheme="majorHAnsi"/>
          <w:i/>
        </w:rPr>
        <w:t>W</w:t>
      </w:r>
      <w:r w:rsidR="0013767B">
        <w:rPr>
          <w:rFonts w:asciiTheme="majorHAnsi" w:hAnsiTheme="majorHAnsi" w:cstheme="majorHAnsi"/>
          <w:i/>
        </w:rPr>
        <w:t>e will use two online texts:</w:t>
      </w:r>
    </w:p>
    <w:p w14:paraId="05EA19DD" w14:textId="77777777" w:rsidR="0013767B" w:rsidRDefault="0013767B" w:rsidP="00F14071">
      <w:pPr>
        <w:ind w:left="720" w:hanging="720"/>
        <w:rPr>
          <w:rFonts w:asciiTheme="majorHAnsi" w:hAnsiTheme="majorHAnsi" w:cstheme="majorHAnsi"/>
          <w:i/>
        </w:rPr>
      </w:pPr>
    </w:p>
    <w:p w14:paraId="26FC2338" w14:textId="1FE2A7B7" w:rsidR="0013767B" w:rsidRDefault="004370E1" w:rsidP="0013767B">
      <w:pPr>
        <w:rPr>
          <w:rFonts w:asciiTheme="majorHAnsi" w:hAnsiTheme="majorHAnsi" w:cstheme="majorHAnsi"/>
        </w:rPr>
      </w:pPr>
      <w:r>
        <w:fldChar w:fldCharType="begin"/>
      </w:r>
      <w:r>
        <w:instrText xml:space="preserve"> HYPERLINK "https://www.cdc.gov/csels/dsepd/ss1978/" </w:instrText>
      </w:r>
      <w:r>
        <w:fldChar w:fldCharType="separate"/>
      </w:r>
      <w:r w:rsidR="0013767B" w:rsidRPr="0013767B">
        <w:rPr>
          <w:rStyle w:val="Hyperlink"/>
          <w:rFonts w:asciiTheme="majorHAnsi" w:hAnsiTheme="majorHAnsi" w:cstheme="majorHAnsi"/>
        </w:rPr>
        <w:t>Principles of Epidemiology in Public Health Practice, Third Edition: An Introduction to Applied Epidemiology and Biostatistics</w:t>
      </w:r>
      <w:r>
        <w:rPr>
          <w:rStyle w:val="Hyperlink"/>
          <w:rFonts w:asciiTheme="majorHAnsi" w:hAnsiTheme="majorHAnsi" w:cstheme="majorHAnsi"/>
        </w:rPr>
        <w:fldChar w:fldCharType="end"/>
      </w:r>
    </w:p>
    <w:p w14:paraId="5548E3AE" w14:textId="68537FFF" w:rsidR="0013767B" w:rsidRDefault="0013767B" w:rsidP="0013767B">
      <w:pPr>
        <w:rPr>
          <w:rFonts w:asciiTheme="majorHAnsi" w:hAnsiTheme="majorHAnsi" w:cstheme="majorHAnsi"/>
        </w:rPr>
      </w:pPr>
    </w:p>
    <w:p w14:paraId="66624827" w14:textId="6D080312" w:rsidR="0013767B" w:rsidRDefault="004370E1" w:rsidP="0013767B">
      <w:pPr>
        <w:rPr>
          <w:rFonts w:asciiTheme="majorHAnsi" w:hAnsiTheme="majorHAnsi" w:cstheme="majorHAnsi"/>
        </w:rPr>
      </w:pPr>
      <w:hyperlink r:id="rId9" w:history="1">
        <w:r w:rsidR="0013767B" w:rsidRPr="0013767B">
          <w:rPr>
            <w:rStyle w:val="Hyperlink"/>
            <w:rFonts w:asciiTheme="majorHAnsi" w:hAnsiTheme="majorHAnsi" w:cstheme="majorHAnsi"/>
          </w:rPr>
          <w:t xml:space="preserve">WHO: Basic Epidemiology. Second edition. Bonita, R., </w:t>
        </w:r>
        <w:proofErr w:type="spellStart"/>
        <w:r w:rsidR="0013767B" w:rsidRPr="0013767B">
          <w:rPr>
            <w:rStyle w:val="Hyperlink"/>
            <w:rFonts w:asciiTheme="majorHAnsi" w:hAnsiTheme="majorHAnsi" w:cstheme="majorHAnsi"/>
          </w:rPr>
          <w:t>Beaglehole</w:t>
        </w:r>
        <w:proofErr w:type="spellEnd"/>
        <w:r w:rsidR="0013767B" w:rsidRPr="0013767B">
          <w:rPr>
            <w:rStyle w:val="Hyperlink"/>
            <w:rFonts w:asciiTheme="majorHAnsi" w:hAnsiTheme="majorHAnsi" w:cstheme="majorHAnsi"/>
          </w:rPr>
          <w:t xml:space="preserve">, R., and </w:t>
        </w:r>
        <w:proofErr w:type="spellStart"/>
        <w:r w:rsidR="0013767B" w:rsidRPr="0013767B">
          <w:rPr>
            <w:rStyle w:val="Hyperlink"/>
            <w:rFonts w:asciiTheme="majorHAnsi" w:hAnsiTheme="majorHAnsi" w:cstheme="majorHAnsi"/>
          </w:rPr>
          <w:t>Kjellstr</w:t>
        </w:r>
        <w:r w:rsidR="0013767B" w:rsidRPr="0013767B">
          <w:rPr>
            <w:rStyle w:val="Hyperlink"/>
            <w:rFonts w:ascii="Calibri" w:hAnsi="Calibri" w:cs="Calibri"/>
          </w:rPr>
          <w:t>ö</w:t>
        </w:r>
        <w:r w:rsidR="0013767B" w:rsidRPr="0013767B">
          <w:rPr>
            <w:rStyle w:val="Hyperlink"/>
            <w:rFonts w:asciiTheme="majorHAnsi" w:hAnsiTheme="majorHAnsi" w:cstheme="majorHAnsi"/>
          </w:rPr>
          <w:t>m</w:t>
        </w:r>
        <w:proofErr w:type="spellEnd"/>
        <w:r w:rsidR="0013767B" w:rsidRPr="0013767B">
          <w:rPr>
            <w:rStyle w:val="Hyperlink"/>
            <w:rFonts w:asciiTheme="majorHAnsi" w:hAnsiTheme="majorHAnsi" w:cstheme="majorHAnsi"/>
          </w:rPr>
          <w:t>, T.</w:t>
        </w:r>
      </w:hyperlink>
    </w:p>
    <w:p w14:paraId="22B21310" w14:textId="77777777" w:rsidR="0013767B" w:rsidRDefault="0013767B" w:rsidP="009F7E98">
      <w:pPr>
        <w:rPr>
          <w:rFonts w:asciiTheme="majorHAnsi" w:hAnsiTheme="majorHAnsi" w:cstheme="majorHAnsi"/>
          <w:iCs/>
        </w:rPr>
      </w:pPr>
    </w:p>
    <w:p w14:paraId="497ACD8C" w14:textId="55EA9063" w:rsidR="007F6562" w:rsidRPr="007F6562" w:rsidRDefault="0013767B" w:rsidP="00F14071">
      <w:pPr>
        <w:ind w:left="720" w:hanging="720"/>
        <w:rPr>
          <w:rFonts w:asciiTheme="majorHAnsi" w:eastAsia="Times New Roman" w:hAnsiTheme="majorHAnsi" w:cstheme="majorHAnsi"/>
          <w:iCs/>
          <w:color w:val="34495E"/>
        </w:rPr>
      </w:pPr>
      <w:r>
        <w:rPr>
          <w:rFonts w:asciiTheme="majorHAnsi" w:hAnsiTheme="majorHAnsi" w:cstheme="majorHAnsi"/>
          <w:iCs/>
        </w:rPr>
        <w:t>Additional s</w:t>
      </w:r>
      <w:r w:rsidR="007F6562" w:rsidRPr="007F6562">
        <w:rPr>
          <w:rFonts w:asciiTheme="majorHAnsi" w:hAnsiTheme="majorHAnsi" w:cstheme="majorHAnsi"/>
          <w:iCs/>
        </w:rPr>
        <w:t>upplementary material will be provided during the course.</w:t>
      </w:r>
    </w:p>
    <w:p w14:paraId="13C5B196" w14:textId="77777777" w:rsidR="00FE4D39" w:rsidRPr="001503B7" w:rsidRDefault="00FE4D39" w:rsidP="00331023">
      <w:pPr>
        <w:rPr>
          <w:rFonts w:asciiTheme="majorHAnsi" w:hAnsiTheme="majorHAnsi" w:cs="Times New Roman"/>
          <w:color w:val="000000"/>
        </w:rPr>
      </w:pPr>
    </w:p>
    <w:p w14:paraId="515B1822" w14:textId="77777777" w:rsidR="00933C1B" w:rsidRDefault="00C85AAC" w:rsidP="00933C1B">
      <w:pPr>
        <w:pStyle w:val="Heading2"/>
      </w:pPr>
      <w:r w:rsidRPr="00C85AAC">
        <w:t>Course overview</w:t>
      </w:r>
    </w:p>
    <w:p w14:paraId="60E44838" w14:textId="0E6EF289" w:rsidR="00DF3C8A" w:rsidRDefault="00DF3C8A" w:rsidP="00933C1B">
      <w:r>
        <w:t>Human diseases are the result of complex interactions between, environmental, socio-economic, behavioral, and genetic factors, and have challenged mankind throughout time. Epidemiology is an interdisciplinary practice that provides the scientific evidence to support disease prevention and control strategies. This course will provide the foundation needed to evaluate how external factors may influence population health and to identify, describe, and solve basic epidemiologic problems.</w:t>
      </w:r>
    </w:p>
    <w:p w14:paraId="599F8908" w14:textId="5858CE81" w:rsidR="00C85AAC" w:rsidRDefault="00C85AAC" w:rsidP="00AF38F4">
      <w:pPr>
        <w:rPr>
          <w:rFonts w:asciiTheme="majorHAnsi" w:hAnsiTheme="majorHAnsi" w:cs="Times New Roman"/>
        </w:rPr>
      </w:pPr>
    </w:p>
    <w:p w14:paraId="517C930C" w14:textId="77777777" w:rsidR="00933C1B" w:rsidRDefault="00C85AAC" w:rsidP="00933C1B">
      <w:pPr>
        <w:pStyle w:val="Heading2"/>
      </w:pPr>
      <w:r>
        <w:t>Land acknowledgement</w:t>
      </w:r>
    </w:p>
    <w:p w14:paraId="10C6EBFD" w14:textId="6E51C196" w:rsidR="00933C1B" w:rsidRDefault="00933C1B" w:rsidP="00933C1B">
      <w:r>
        <w:t xml:space="preserve">Please join me in acknowledging that the land on which we gather here, at Fort Lewis College, is the ancestral lands and territories of </w:t>
      </w:r>
      <w:proofErr w:type="spellStart"/>
      <w:r>
        <w:t>Nuchu</w:t>
      </w:r>
      <w:proofErr w:type="spellEnd"/>
      <w:r>
        <w:t xml:space="preserve"> (Ute), Apache, the Pueblos, Hopi, Zuni, and the </w:t>
      </w:r>
      <w:proofErr w:type="spellStart"/>
      <w:r>
        <w:t>Diné</w:t>
      </w:r>
      <w:proofErr w:type="spellEnd"/>
      <w:r>
        <w:t xml:space="preserve"> Nation. We think it is important to provide this acknowledgment because the narratives of this land and region have long been told from one dominant perspective, without full acknowledgment of the tribes who lived on this land before it was Fort Lewis College. Thank you for your attention and respect in acknowledging this important history.</w:t>
      </w:r>
    </w:p>
    <w:p w14:paraId="547ACBE9" w14:textId="77777777" w:rsidR="005F723D" w:rsidRDefault="005F723D" w:rsidP="00C85AAC">
      <w:pPr>
        <w:pStyle w:val="Heading2"/>
      </w:pPr>
    </w:p>
    <w:p w14:paraId="0199DC16" w14:textId="69EA16D5" w:rsidR="00C85AAC" w:rsidRDefault="00C85AAC" w:rsidP="00933C1B">
      <w:pPr>
        <w:pStyle w:val="Heading2"/>
        <w:spacing w:before="0"/>
      </w:pPr>
      <w:r>
        <w:t xml:space="preserve">Inclusiveness and </w:t>
      </w:r>
      <w:proofErr w:type="spellStart"/>
      <w:r>
        <w:t>respect</w:t>
      </w:r>
      <w:proofErr w:type="spellEnd"/>
    </w:p>
    <w:p w14:paraId="65EE726E" w14:textId="77777777" w:rsidR="00933C1B" w:rsidRPr="00933C1B" w:rsidRDefault="00933C1B" w:rsidP="00933C1B">
      <w:pPr>
        <w:numPr>
          <w:ilvl w:val="0"/>
          <w:numId w:val="12"/>
        </w:numPr>
        <w:spacing w:after="100" w:afterAutospacing="1"/>
        <w:rPr>
          <w:rFonts w:ascii="Times New Roman" w:eastAsia="Times New Roman" w:hAnsi="Times New Roman" w:cs="Times New Roman"/>
          <w:color w:val="000000"/>
        </w:rPr>
      </w:pPr>
      <w:proofErr w:type="spellStart"/>
      <w:r w:rsidRPr="00933C1B">
        <w:rPr>
          <w:rFonts w:ascii="Times New Roman" w:eastAsia="Times New Roman" w:hAnsi="Times New Roman" w:cs="Times New Roman"/>
          <w:color w:val="000000"/>
        </w:rPr>
        <w:t>Please</w:t>
      </w:r>
      <w:proofErr w:type="spellEnd"/>
      <w:r w:rsidRPr="00933C1B">
        <w:rPr>
          <w:rFonts w:ascii="Times New Roman" w:eastAsia="Times New Roman" w:hAnsi="Times New Roman" w:cs="Times New Roman"/>
          <w:color w:val="000000"/>
        </w:rPr>
        <w:t> contribute to and maintain an atmosphere of respect for all class members</w:t>
      </w:r>
    </w:p>
    <w:p w14:paraId="07A8C858" w14:textId="77777777" w:rsidR="00933C1B" w:rsidRPr="00933C1B" w:rsidRDefault="00933C1B" w:rsidP="00933C1B">
      <w:pPr>
        <w:numPr>
          <w:ilvl w:val="0"/>
          <w:numId w:val="12"/>
        </w:numPr>
        <w:spacing w:after="100" w:afterAutospacing="1"/>
        <w:rPr>
          <w:rFonts w:ascii="Times New Roman" w:eastAsia="Times New Roman" w:hAnsi="Times New Roman" w:cs="Times New Roman"/>
          <w:color w:val="000000"/>
        </w:rPr>
      </w:pPr>
      <w:r w:rsidRPr="00933C1B">
        <w:rPr>
          <w:rFonts w:ascii="Times New Roman" w:eastAsia="Times New Roman" w:hAnsi="Times New Roman" w:cs="Times New Roman"/>
          <w:color w:val="000000"/>
        </w:rPr>
        <w:t xml:space="preserve">Respect all perspectives and experiences </w:t>
      </w:r>
    </w:p>
    <w:p w14:paraId="711A9E66" w14:textId="77777777" w:rsidR="00933C1B" w:rsidRPr="00933C1B" w:rsidRDefault="00933C1B" w:rsidP="00933C1B">
      <w:pPr>
        <w:numPr>
          <w:ilvl w:val="0"/>
          <w:numId w:val="12"/>
        </w:numPr>
        <w:spacing w:after="100" w:afterAutospacing="1"/>
        <w:rPr>
          <w:rFonts w:ascii="Times New Roman" w:eastAsia="Times New Roman" w:hAnsi="Times New Roman" w:cs="Times New Roman"/>
          <w:color w:val="000000"/>
        </w:rPr>
      </w:pPr>
      <w:r w:rsidRPr="00933C1B">
        <w:rPr>
          <w:rFonts w:ascii="Times New Roman" w:eastAsia="Times New Roman" w:hAnsi="Times New Roman" w:cs="Times New Roman"/>
          <w:color w:val="000000"/>
        </w:rPr>
        <w:t>Keep online discussions and individual comments respectful and do not degrade, stereotype, or promote deficit thinking about any group or individual</w:t>
      </w:r>
    </w:p>
    <w:p w14:paraId="253BA55E" w14:textId="77777777" w:rsidR="00933C1B" w:rsidRPr="00933C1B" w:rsidRDefault="00933C1B" w:rsidP="00933C1B">
      <w:pPr>
        <w:numPr>
          <w:ilvl w:val="0"/>
          <w:numId w:val="12"/>
        </w:numPr>
        <w:spacing w:after="100" w:afterAutospacing="1"/>
        <w:rPr>
          <w:rFonts w:ascii="Times New Roman" w:eastAsia="Times New Roman" w:hAnsi="Times New Roman" w:cs="Times New Roman"/>
          <w:color w:val="000000"/>
        </w:rPr>
      </w:pPr>
      <w:r w:rsidRPr="00933C1B">
        <w:rPr>
          <w:rFonts w:ascii="Times New Roman" w:eastAsia="Times New Roman" w:hAnsi="Times New Roman" w:cs="Times New Roman"/>
          <w:color w:val="000000"/>
        </w:rPr>
        <w:lastRenderedPageBreak/>
        <w:t>Ensure that each person has an opportunity to articulate their perspective and ideas without being demeaned.</w:t>
      </w:r>
    </w:p>
    <w:p w14:paraId="151228C0" w14:textId="087F4D2A" w:rsidR="00982171" w:rsidRPr="00C85AAC" w:rsidRDefault="00C85AAC" w:rsidP="00470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imes New Roman"/>
          <w:i/>
        </w:rPr>
      </w:pPr>
      <w:r w:rsidRPr="00C85AAC">
        <w:rPr>
          <w:rStyle w:val="Heading2Char"/>
        </w:rPr>
        <w:t xml:space="preserve">Course </w:t>
      </w:r>
      <w:r w:rsidR="00933C1B">
        <w:rPr>
          <w:rStyle w:val="Heading2Char"/>
        </w:rPr>
        <w:t xml:space="preserve">learning </w:t>
      </w:r>
      <w:r w:rsidRPr="00C85AAC">
        <w:rPr>
          <w:rStyle w:val="Heading2Char"/>
        </w:rPr>
        <w:t>outcomes</w:t>
      </w:r>
    </w:p>
    <w:p w14:paraId="2F7D02B1" w14:textId="77777777" w:rsidR="009F7E98" w:rsidRPr="009F7E98" w:rsidRDefault="009F7E98" w:rsidP="004709E6">
      <w:pPr>
        <w:pStyle w:val="ListParagraph"/>
        <w:numPr>
          <w:ilvl w:val="0"/>
          <w:numId w:val="11"/>
        </w:numPr>
        <w:shd w:val="clear" w:color="auto" w:fill="FFFFFF"/>
        <w:spacing w:after="100" w:afterAutospacing="1"/>
        <w:ind w:left="720"/>
        <w:rPr>
          <w:rFonts w:asciiTheme="majorHAnsi" w:eastAsia="Times New Roman" w:hAnsiTheme="majorHAnsi" w:cstheme="majorHAnsi"/>
          <w:color w:val="000000"/>
        </w:rPr>
      </w:pPr>
      <w:r w:rsidRPr="009F7E98">
        <w:rPr>
          <w:rFonts w:asciiTheme="majorHAnsi" w:eastAsia="Times New Roman" w:hAnsiTheme="majorHAnsi" w:cstheme="majorHAnsi"/>
          <w:color w:val="000000"/>
        </w:rPr>
        <w:t>Define epidemiology and describe at least 5 contributions of epidemiology to public health.</w:t>
      </w:r>
    </w:p>
    <w:p w14:paraId="69DD1C63" w14:textId="77777777" w:rsidR="009F7E98" w:rsidRPr="009F7E98" w:rsidRDefault="009F7E98" w:rsidP="004709E6">
      <w:pPr>
        <w:pStyle w:val="ListParagraph"/>
        <w:numPr>
          <w:ilvl w:val="0"/>
          <w:numId w:val="11"/>
        </w:numPr>
        <w:shd w:val="clear" w:color="auto" w:fill="FFFFFF"/>
        <w:spacing w:after="100" w:afterAutospacing="1"/>
        <w:ind w:left="720"/>
        <w:rPr>
          <w:rFonts w:asciiTheme="majorHAnsi" w:eastAsia="Times New Roman" w:hAnsiTheme="majorHAnsi" w:cstheme="majorHAnsi"/>
          <w:color w:val="000000"/>
        </w:rPr>
      </w:pPr>
      <w:r w:rsidRPr="009F7E98">
        <w:rPr>
          <w:rFonts w:asciiTheme="majorHAnsi" w:eastAsia="Times New Roman" w:hAnsiTheme="majorHAnsi" w:cstheme="majorHAnsi"/>
          <w:color w:val="000000"/>
        </w:rPr>
        <w:t>Explain health determinants and how they are intertwined with population health outcomes.</w:t>
      </w:r>
    </w:p>
    <w:p w14:paraId="6296E4DE" w14:textId="77777777" w:rsidR="009F7E98" w:rsidRPr="009F7E98" w:rsidRDefault="009F7E98" w:rsidP="004709E6">
      <w:pPr>
        <w:pStyle w:val="ListParagraph"/>
        <w:numPr>
          <w:ilvl w:val="0"/>
          <w:numId w:val="11"/>
        </w:numPr>
        <w:shd w:val="clear" w:color="auto" w:fill="FFFFFF"/>
        <w:spacing w:after="100" w:afterAutospacing="1"/>
        <w:ind w:left="720"/>
        <w:rPr>
          <w:rFonts w:asciiTheme="majorHAnsi" w:eastAsia="Times New Roman" w:hAnsiTheme="majorHAnsi" w:cstheme="majorHAnsi"/>
          <w:color w:val="000000"/>
        </w:rPr>
      </w:pPr>
      <w:r w:rsidRPr="009F7E98">
        <w:rPr>
          <w:rFonts w:asciiTheme="majorHAnsi" w:eastAsia="Times New Roman" w:hAnsiTheme="majorHAnsi" w:cstheme="majorHAnsi"/>
          <w:color w:val="000000"/>
        </w:rPr>
        <w:t>Discuss the One Health relationship between the environment, animals, and humans.</w:t>
      </w:r>
    </w:p>
    <w:p w14:paraId="51D70FDC" w14:textId="77777777" w:rsidR="009F7E98" w:rsidRPr="009F7E98" w:rsidRDefault="009F7E98" w:rsidP="004709E6">
      <w:pPr>
        <w:pStyle w:val="ListParagraph"/>
        <w:numPr>
          <w:ilvl w:val="0"/>
          <w:numId w:val="11"/>
        </w:numPr>
        <w:shd w:val="clear" w:color="auto" w:fill="FFFFFF"/>
        <w:spacing w:after="100" w:afterAutospacing="1"/>
        <w:ind w:left="720"/>
        <w:rPr>
          <w:rFonts w:asciiTheme="majorHAnsi" w:eastAsia="Times New Roman" w:hAnsiTheme="majorHAnsi" w:cstheme="majorHAnsi"/>
          <w:color w:val="000000"/>
        </w:rPr>
      </w:pPr>
      <w:r w:rsidRPr="009F7E98">
        <w:rPr>
          <w:rFonts w:asciiTheme="majorHAnsi" w:eastAsia="Times New Roman" w:hAnsiTheme="majorHAnsi" w:cstheme="majorHAnsi"/>
          <w:color w:val="000000"/>
        </w:rPr>
        <w:t>Define and explain the 4 steps of public health surveillance.</w:t>
      </w:r>
    </w:p>
    <w:p w14:paraId="42884463" w14:textId="77777777" w:rsidR="009F7E98" w:rsidRPr="009F7E98" w:rsidRDefault="009F7E98" w:rsidP="004709E6">
      <w:pPr>
        <w:pStyle w:val="ListParagraph"/>
        <w:numPr>
          <w:ilvl w:val="0"/>
          <w:numId w:val="11"/>
        </w:numPr>
        <w:shd w:val="clear" w:color="auto" w:fill="FFFFFF"/>
        <w:spacing w:after="100" w:afterAutospacing="1"/>
        <w:ind w:left="720"/>
        <w:rPr>
          <w:rFonts w:asciiTheme="majorHAnsi" w:eastAsia="Times New Roman" w:hAnsiTheme="majorHAnsi" w:cstheme="majorHAnsi"/>
          <w:color w:val="000000"/>
        </w:rPr>
      </w:pPr>
      <w:r w:rsidRPr="009F7E98">
        <w:rPr>
          <w:rFonts w:asciiTheme="majorHAnsi" w:eastAsia="Times New Roman" w:hAnsiTheme="majorHAnsi" w:cstheme="majorHAnsi"/>
          <w:color w:val="000000"/>
        </w:rPr>
        <w:t>Descriptive epidemiology: Explain, calculate, and interpret disease frequency measures and distribution.</w:t>
      </w:r>
    </w:p>
    <w:p w14:paraId="00B45F2A" w14:textId="77777777" w:rsidR="009F7E98" w:rsidRPr="009F7E98" w:rsidRDefault="009F7E98" w:rsidP="004709E6">
      <w:pPr>
        <w:pStyle w:val="ListParagraph"/>
        <w:numPr>
          <w:ilvl w:val="0"/>
          <w:numId w:val="11"/>
        </w:numPr>
        <w:shd w:val="clear" w:color="auto" w:fill="FFFFFF"/>
        <w:spacing w:after="100" w:afterAutospacing="1"/>
        <w:ind w:left="720"/>
        <w:rPr>
          <w:rFonts w:asciiTheme="majorHAnsi" w:eastAsia="Times New Roman" w:hAnsiTheme="majorHAnsi" w:cstheme="majorHAnsi"/>
          <w:color w:val="000000"/>
        </w:rPr>
      </w:pPr>
      <w:r w:rsidRPr="009F7E98">
        <w:rPr>
          <w:rFonts w:asciiTheme="majorHAnsi" w:eastAsia="Times New Roman" w:hAnsiTheme="majorHAnsi" w:cstheme="majorHAnsi"/>
          <w:color w:val="000000"/>
        </w:rPr>
        <w:t>Analytic Epidemiology: Use hypothesis testing to demonstrate epidemiologic cause and effect.</w:t>
      </w:r>
    </w:p>
    <w:p w14:paraId="22B36F87" w14:textId="77777777" w:rsidR="009F7E98" w:rsidRPr="009F7E98" w:rsidRDefault="009F7E98" w:rsidP="004709E6">
      <w:pPr>
        <w:pStyle w:val="ListParagraph"/>
        <w:numPr>
          <w:ilvl w:val="0"/>
          <w:numId w:val="11"/>
        </w:numPr>
        <w:shd w:val="clear" w:color="auto" w:fill="FFFFFF"/>
        <w:spacing w:after="100" w:afterAutospacing="1"/>
        <w:ind w:left="720"/>
        <w:rPr>
          <w:rFonts w:asciiTheme="majorHAnsi" w:eastAsia="Times New Roman" w:hAnsiTheme="majorHAnsi" w:cstheme="majorHAnsi"/>
          <w:color w:val="000000"/>
        </w:rPr>
      </w:pPr>
      <w:r w:rsidRPr="009F7E98">
        <w:rPr>
          <w:rFonts w:asciiTheme="majorHAnsi" w:eastAsia="Times New Roman" w:hAnsiTheme="majorHAnsi" w:cstheme="majorHAnsi"/>
          <w:color w:val="000000"/>
        </w:rPr>
        <w:t>Explain and identify epidemiologic study bias</w:t>
      </w:r>
    </w:p>
    <w:p w14:paraId="743AB9F2" w14:textId="408CDBD5" w:rsidR="00C85AAC" w:rsidRPr="00933C1B" w:rsidRDefault="009F7E98" w:rsidP="004709E6">
      <w:pPr>
        <w:pStyle w:val="ListParagraph"/>
        <w:numPr>
          <w:ilvl w:val="0"/>
          <w:numId w:val="11"/>
        </w:numPr>
        <w:shd w:val="clear" w:color="auto" w:fill="FFFFFF"/>
        <w:spacing w:after="100" w:afterAutospacing="1"/>
        <w:ind w:left="720"/>
        <w:rPr>
          <w:rFonts w:asciiTheme="majorHAnsi" w:eastAsia="Times New Roman" w:hAnsiTheme="majorHAnsi" w:cstheme="majorHAnsi"/>
          <w:color w:val="000000"/>
        </w:rPr>
      </w:pPr>
      <w:r w:rsidRPr="009F7E98">
        <w:rPr>
          <w:rFonts w:asciiTheme="majorHAnsi" w:eastAsia="Times New Roman" w:hAnsiTheme="majorHAnsi" w:cstheme="majorHAnsi"/>
          <w:color w:val="000000"/>
        </w:rPr>
        <w:t>Define and apply disease prevention strategies to epidemiology</w:t>
      </w:r>
    </w:p>
    <w:p w14:paraId="477B430F" w14:textId="4A60877E" w:rsidR="00CD302A" w:rsidRPr="00C85AAC" w:rsidRDefault="00C85AAC" w:rsidP="004709E6">
      <w:pPr>
        <w:pStyle w:val="Heading2"/>
        <w:spacing w:before="0"/>
      </w:pPr>
      <w:r w:rsidRPr="00C85AAC">
        <w:t>Canvas</w:t>
      </w:r>
    </w:p>
    <w:p w14:paraId="49810693" w14:textId="77777777" w:rsidR="00133561" w:rsidRDefault="00133561" w:rsidP="004709E6">
      <w:pPr>
        <w:pStyle w:val="NormalWeb"/>
        <w:spacing w:before="0" w:beforeAutospacing="0"/>
      </w:pPr>
      <w:r>
        <w:t xml:space="preserve">Course materials will be available at </w:t>
      </w:r>
      <w:hyperlink r:id="rId10" w:history="1">
        <w:r>
          <w:rPr>
            <w:rStyle w:val="Hyperlink"/>
            <w:color w:val="0F3CBB"/>
          </w:rPr>
          <w:t>Canvas</w:t>
        </w:r>
      </w:hyperlink>
      <w:r>
        <w:t xml:space="preserve">. If you are not familiar with Canvas, please work through the </w:t>
      </w:r>
      <w:hyperlink r:id="rId11" w:history="1">
        <w:r>
          <w:rPr>
            <w:rStyle w:val="Hyperlink"/>
            <w:color w:val="0F3CBB"/>
          </w:rPr>
          <w:t>Student Canvas Orientation</w:t>
        </w:r>
      </w:hyperlink>
      <w:r>
        <w:t>. For technical help contact the 24/7 support hotline at 855-971-1611 or submit a HELP ticket in Canvas. Also check out my </w:t>
      </w:r>
      <w:hyperlink r:id="rId12" w:tgtFrame="_blank" w:history="1">
        <w:r>
          <w:rPr>
            <w:rStyle w:val="Hyperlink"/>
            <w:color w:val="0F3CBB"/>
          </w:rPr>
          <w:t>Learner Support</w:t>
        </w:r>
      </w:hyperlink>
      <w:r>
        <w:rPr>
          <w:color w:val="0F3CBB"/>
        </w:rPr>
        <w:t xml:space="preserve"> </w:t>
      </w:r>
      <w:r>
        <w:t>page!</w:t>
      </w:r>
    </w:p>
    <w:p w14:paraId="1294587D" w14:textId="70437FB2" w:rsidR="001503B7" w:rsidRPr="00C85AAC" w:rsidRDefault="00C85AAC" w:rsidP="00982171">
      <w:pPr>
        <w:pStyle w:val="Heading2"/>
      </w:pPr>
      <w:r w:rsidRPr="00C85AAC">
        <w:t>Credit hour statement</w:t>
      </w:r>
    </w:p>
    <w:p w14:paraId="60138036" w14:textId="585AA5F9" w:rsidR="001503B7" w:rsidRPr="00BC0876" w:rsidRDefault="00E30930" w:rsidP="001503B7">
      <w:pPr>
        <w:rPr>
          <w:rFonts w:asciiTheme="majorHAnsi" w:eastAsiaTheme="majorEastAsia" w:hAnsiTheme="majorHAnsi" w:cs="Times New Roman"/>
        </w:rPr>
      </w:pPr>
      <w:r>
        <w:rPr>
          <w:rFonts w:asciiTheme="majorHAnsi" w:eastAsiaTheme="majorEastAsia" w:hAnsiTheme="majorHAnsi" w:cs="Times New Roman"/>
          <w:b/>
          <w:bCs/>
        </w:rPr>
        <w:t>T</w:t>
      </w:r>
      <w:r w:rsidR="009F7E98" w:rsidRPr="009F7E98">
        <w:rPr>
          <w:rFonts w:asciiTheme="majorHAnsi" w:eastAsiaTheme="majorEastAsia" w:hAnsiTheme="majorHAnsi" w:cs="Times New Roman"/>
          <w:b/>
          <w:bCs/>
        </w:rPr>
        <w:t>his course is entirely online, it will be up to you to engage regularly and to keep up on material.</w:t>
      </w:r>
      <w:r w:rsidR="009F7E98">
        <w:rPr>
          <w:rFonts w:asciiTheme="majorHAnsi" w:eastAsiaTheme="majorEastAsia" w:hAnsiTheme="majorHAnsi" w:cs="Times New Roman"/>
        </w:rPr>
        <w:t xml:space="preserve"> </w:t>
      </w:r>
      <w:r>
        <w:rPr>
          <w:rFonts w:asciiTheme="majorHAnsi" w:eastAsiaTheme="majorEastAsia" w:hAnsiTheme="majorHAnsi" w:cs="Times New Roman"/>
        </w:rPr>
        <w:t>Online</w:t>
      </w:r>
      <w:r w:rsidR="004D4CF4">
        <w:rPr>
          <w:rFonts w:asciiTheme="majorHAnsi" w:eastAsiaTheme="majorEastAsia" w:hAnsiTheme="majorHAnsi" w:cs="Times New Roman"/>
        </w:rPr>
        <w:t xml:space="preserve"> does not mean self-paced. Plan to </w:t>
      </w:r>
      <w:r w:rsidR="001503B7" w:rsidRPr="00BC0876">
        <w:rPr>
          <w:rFonts w:asciiTheme="majorHAnsi" w:eastAsiaTheme="majorEastAsia" w:hAnsiTheme="majorHAnsi" w:cs="Times New Roman"/>
        </w:rPr>
        <w:t xml:space="preserve">spend </w:t>
      </w:r>
      <w:r w:rsidR="004D4CF4">
        <w:rPr>
          <w:rFonts w:asciiTheme="majorHAnsi" w:eastAsiaTheme="majorEastAsia" w:hAnsiTheme="majorHAnsi" w:cs="Times New Roman"/>
        </w:rPr>
        <w:t>around 9</w:t>
      </w:r>
      <w:r w:rsidR="001503B7" w:rsidRPr="00BC0876">
        <w:rPr>
          <w:rFonts w:asciiTheme="majorHAnsi" w:eastAsiaTheme="majorEastAsia" w:hAnsiTheme="majorHAnsi" w:cs="Times New Roman"/>
        </w:rPr>
        <w:t xml:space="preserve"> hours per week concentrat</w:t>
      </w:r>
      <w:r>
        <w:rPr>
          <w:rFonts w:asciiTheme="majorHAnsi" w:eastAsiaTheme="majorEastAsia" w:hAnsiTheme="majorHAnsi" w:cs="Times New Roman"/>
        </w:rPr>
        <w:t xml:space="preserve">ing </w:t>
      </w:r>
      <w:r w:rsidR="001503B7" w:rsidRPr="00BC0876">
        <w:rPr>
          <w:rFonts w:asciiTheme="majorHAnsi" w:eastAsiaTheme="majorEastAsia" w:hAnsiTheme="majorHAnsi" w:cs="Times New Roman"/>
        </w:rPr>
        <w:t>on course-related work, including reading, reviewing, organizing notes, preparing for upcoming quizzes</w:t>
      </w:r>
      <w:r w:rsidR="004D4CF4">
        <w:rPr>
          <w:rFonts w:asciiTheme="majorHAnsi" w:eastAsiaTheme="majorEastAsia" w:hAnsiTheme="majorHAnsi" w:cs="Times New Roman"/>
        </w:rPr>
        <w:t>/</w:t>
      </w:r>
      <w:r w:rsidR="001503B7" w:rsidRPr="00BC0876">
        <w:rPr>
          <w:rFonts w:asciiTheme="majorHAnsi" w:eastAsiaTheme="majorEastAsia" w:hAnsiTheme="majorHAnsi" w:cs="Times New Roman"/>
        </w:rPr>
        <w:t xml:space="preserve">exams, problem solving, </w:t>
      </w:r>
      <w:r>
        <w:rPr>
          <w:rFonts w:asciiTheme="majorHAnsi" w:eastAsiaTheme="majorEastAsia" w:hAnsiTheme="majorHAnsi" w:cs="Times New Roman"/>
        </w:rPr>
        <w:t>and project work.</w:t>
      </w:r>
    </w:p>
    <w:p w14:paraId="672A786C" w14:textId="77777777" w:rsidR="001503B7" w:rsidRPr="001503B7" w:rsidRDefault="001503B7" w:rsidP="001503B7">
      <w:pPr>
        <w:rPr>
          <w:rFonts w:asciiTheme="majorHAnsi" w:hAnsiTheme="majorHAnsi" w:cs="Times New Roman"/>
          <w:b/>
          <w:u w:val="single"/>
        </w:rPr>
      </w:pPr>
    </w:p>
    <w:p w14:paraId="1271DC68" w14:textId="77777777" w:rsidR="00C85AAC" w:rsidRDefault="00C85AAC">
      <w:pPr>
        <w:rPr>
          <w:rFonts w:asciiTheme="majorHAnsi" w:eastAsiaTheme="majorEastAsia" w:hAnsiTheme="majorHAnsi" w:cstheme="majorBidi"/>
          <w:b/>
          <w:bCs/>
          <w:color w:val="365F91" w:themeColor="accent1" w:themeShade="BF"/>
          <w:sz w:val="26"/>
          <w:szCs w:val="26"/>
          <w:u w:val="single"/>
        </w:rPr>
      </w:pPr>
      <w:r>
        <w:rPr>
          <w:b/>
          <w:bCs/>
          <w:u w:val="single"/>
        </w:rPr>
        <w:br w:type="page"/>
      </w:r>
    </w:p>
    <w:p w14:paraId="2ACA7A92" w14:textId="586EFAD8" w:rsidR="001503B7" w:rsidRPr="00C85AAC" w:rsidRDefault="00C85AAC" w:rsidP="00B404E4">
      <w:pPr>
        <w:pStyle w:val="Heading2"/>
      </w:pPr>
      <w:r w:rsidRPr="00C85AAC">
        <w:lastRenderedPageBreak/>
        <w:t>Assessments and grading scale</w:t>
      </w:r>
      <w:r w:rsidRPr="00C85AAC">
        <w:tab/>
      </w:r>
      <w:r w:rsidRPr="00C85AAC">
        <w:tab/>
      </w:r>
      <w:r w:rsidRPr="00C85AAC">
        <w:tab/>
      </w:r>
      <w:r w:rsidRPr="00C85AAC">
        <w:tab/>
      </w:r>
      <w:r w:rsidRPr="00C85AAC">
        <w:tab/>
      </w:r>
      <w:r w:rsidRPr="00C85AAC">
        <w:tab/>
      </w:r>
      <w:r w:rsidRPr="00C85AAC">
        <w:tab/>
      </w:r>
    </w:p>
    <w:p w14:paraId="751F1D58" w14:textId="77777777" w:rsidR="00B404E4" w:rsidRPr="00B404E4" w:rsidRDefault="00B404E4" w:rsidP="00B404E4"/>
    <w:p w14:paraId="5264587A" w14:textId="288692BE" w:rsidR="00B404E4" w:rsidRPr="00B404E4" w:rsidRDefault="00B404E4" w:rsidP="00B404E4">
      <w:pPr>
        <w:pStyle w:val="Caption"/>
        <w:keepNext/>
        <w:rPr>
          <w:i w:val="0"/>
          <w:iCs w:val="0"/>
          <w:sz w:val="24"/>
          <w:szCs w:val="24"/>
        </w:rPr>
      </w:pPr>
      <w:r w:rsidRPr="00B404E4">
        <w:rPr>
          <w:i w:val="0"/>
          <w:iCs w:val="0"/>
          <w:sz w:val="24"/>
          <w:szCs w:val="24"/>
        </w:rPr>
        <w:t xml:space="preserve">Table </w:t>
      </w:r>
      <w:r w:rsidRPr="00B404E4">
        <w:rPr>
          <w:i w:val="0"/>
          <w:iCs w:val="0"/>
          <w:sz w:val="24"/>
          <w:szCs w:val="24"/>
        </w:rPr>
        <w:fldChar w:fldCharType="begin"/>
      </w:r>
      <w:r w:rsidRPr="00B404E4">
        <w:rPr>
          <w:i w:val="0"/>
          <w:iCs w:val="0"/>
          <w:sz w:val="24"/>
          <w:szCs w:val="24"/>
        </w:rPr>
        <w:instrText xml:space="preserve"> SEQ Table \* ARABIC </w:instrText>
      </w:r>
      <w:r w:rsidRPr="00B404E4">
        <w:rPr>
          <w:i w:val="0"/>
          <w:iCs w:val="0"/>
          <w:sz w:val="24"/>
          <w:szCs w:val="24"/>
        </w:rPr>
        <w:fldChar w:fldCharType="separate"/>
      </w:r>
      <w:r w:rsidR="004709E6">
        <w:rPr>
          <w:i w:val="0"/>
          <w:iCs w:val="0"/>
          <w:noProof/>
          <w:sz w:val="24"/>
          <w:szCs w:val="24"/>
        </w:rPr>
        <w:t>1</w:t>
      </w:r>
      <w:r w:rsidRPr="00B404E4">
        <w:rPr>
          <w:i w:val="0"/>
          <w:iCs w:val="0"/>
          <w:sz w:val="24"/>
          <w:szCs w:val="24"/>
        </w:rPr>
        <w:fldChar w:fldCharType="end"/>
      </w:r>
      <w:r w:rsidR="004709E6">
        <w:rPr>
          <w:i w:val="0"/>
          <w:iCs w:val="0"/>
          <w:sz w:val="24"/>
          <w:szCs w:val="24"/>
        </w:rPr>
        <w:t>.</w:t>
      </w:r>
      <w:r w:rsidRPr="00B404E4">
        <w:rPr>
          <w:i w:val="0"/>
          <w:iCs w:val="0"/>
          <w:sz w:val="24"/>
          <w:szCs w:val="24"/>
        </w:rPr>
        <w:t xml:space="preserve"> Course grading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A0" w:firstRow="1" w:lastRow="0" w:firstColumn="1" w:lastColumn="1" w:noHBand="1" w:noVBand="1"/>
      </w:tblPr>
      <w:tblGrid>
        <w:gridCol w:w="4608"/>
        <w:gridCol w:w="1260"/>
      </w:tblGrid>
      <w:tr w:rsidR="001503B7" w:rsidRPr="001503B7" w14:paraId="1F79FB0A" w14:textId="77777777" w:rsidTr="00B404E4">
        <w:tc>
          <w:tcPr>
            <w:tcW w:w="4608" w:type="dxa"/>
          </w:tcPr>
          <w:p w14:paraId="372F3F89" w14:textId="77777777" w:rsidR="001503B7" w:rsidRPr="001503B7" w:rsidRDefault="001503B7" w:rsidP="00B404E4">
            <w:pPr>
              <w:widowControl w:val="0"/>
              <w:ind w:firstLine="18"/>
              <w:rPr>
                <w:rFonts w:asciiTheme="majorHAnsi" w:hAnsiTheme="majorHAnsi" w:cs="Times New Roman"/>
                <w:b/>
              </w:rPr>
            </w:pPr>
            <w:r w:rsidRPr="001503B7">
              <w:rPr>
                <w:rFonts w:asciiTheme="majorHAnsi" w:hAnsiTheme="majorHAnsi" w:cs="Times New Roman"/>
                <w:b/>
              </w:rPr>
              <w:t>Category</w:t>
            </w:r>
          </w:p>
        </w:tc>
        <w:tc>
          <w:tcPr>
            <w:tcW w:w="1260" w:type="dxa"/>
          </w:tcPr>
          <w:p w14:paraId="2AA5389F" w14:textId="77777777" w:rsidR="001503B7" w:rsidRPr="001503B7" w:rsidRDefault="001503B7" w:rsidP="00B94ADA">
            <w:pPr>
              <w:widowControl w:val="0"/>
              <w:jc w:val="center"/>
              <w:rPr>
                <w:rFonts w:asciiTheme="majorHAnsi" w:hAnsiTheme="majorHAnsi" w:cs="Times New Roman"/>
                <w:b/>
              </w:rPr>
            </w:pPr>
            <w:r w:rsidRPr="001503B7">
              <w:rPr>
                <w:rFonts w:asciiTheme="majorHAnsi" w:hAnsiTheme="majorHAnsi" w:cs="Times New Roman"/>
                <w:b/>
              </w:rPr>
              <w:t>Percent</w:t>
            </w:r>
          </w:p>
        </w:tc>
      </w:tr>
      <w:tr w:rsidR="001503B7" w:rsidRPr="001503B7" w14:paraId="4CD57B04" w14:textId="77777777" w:rsidTr="00B404E4">
        <w:tc>
          <w:tcPr>
            <w:tcW w:w="4608" w:type="dxa"/>
          </w:tcPr>
          <w:p w14:paraId="25A068DB" w14:textId="7D591CFA" w:rsidR="001503B7" w:rsidRPr="001503B7" w:rsidRDefault="00200B5E" w:rsidP="00B404E4">
            <w:pPr>
              <w:widowControl w:val="0"/>
              <w:ind w:firstLine="18"/>
              <w:rPr>
                <w:rFonts w:asciiTheme="majorHAnsi" w:hAnsiTheme="majorHAnsi" w:cs="Times New Roman"/>
              </w:rPr>
            </w:pPr>
            <w:proofErr w:type="spellStart"/>
            <w:r>
              <w:rPr>
                <w:rFonts w:asciiTheme="majorHAnsi" w:hAnsiTheme="majorHAnsi" w:cs="Times New Roman"/>
              </w:rPr>
              <w:t>Quizams</w:t>
            </w:r>
            <w:proofErr w:type="spellEnd"/>
            <w:r w:rsidR="00A770FE">
              <w:rPr>
                <w:rFonts w:asciiTheme="majorHAnsi" w:hAnsiTheme="majorHAnsi" w:cs="Times New Roman"/>
              </w:rPr>
              <w:t xml:space="preserve"> 1-</w:t>
            </w:r>
            <w:r w:rsidR="00D41BA6">
              <w:rPr>
                <w:rFonts w:asciiTheme="majorHAnsi" w:hAnsiTheme="majorHAnsi" w:cs="Times New Roman"/>
              </w:rPr>
              <w:t>5</w:t>
            </w:r>
          </w:p>
        </w:tc>
        <w:tc>
          <w:tcPr>
            <w:tcW w:w="1260" w:type="dxa"/>
          </w:tcPr>
          <w:p w14:paraId="15E35235" w14:textId="4D6AB7B2" w:rsidR="001503B7" w:rsidRPr="001503B7" w:rsidRDefault="00133561" w:rsidP="00B94ADA">
            <w:pPr>
              <w:widowControl w:val="0"/>
              <w:jc w:val="center"/>
              <w:rPr>
                <w:rFonts w:asciiTheme="majorHAnsi" w:hAnsiTheme="majorHAnsi" w:cs="Times New Roman"/>
              </w:rPr>
            </w:pPr>
            <w:r>
              <w:rPr>
                <w:rFonts w:asciiTheme="majorHAnsi" w:hAnsiTheme="majorHAnsi" w:cs="Times New Roman"/>
              </w:rPr>
              <w:t>25</w:t>
            </w:r>
          </w:p>
        </w:tc>
      </w:tr>
      <w:tr w:rsidR="001503B7" w:rsidRPr="001503B7" w14:paraId="39DEDE82" w14:textId="77777777" w:rsidTr="00B404E4">
        <w:tc>
          <w:tcPr>
            <w:tcW w:w="4608" w:type="dxa"/>
          </w:tcPr>
          <w:p w14:paraId="34DD3866" w14:textId="5C8C64F6" w:rsidR="001503B7" w:rsidRPr="001503B7" w:rsidRDefault="009F7E98" w:rsidP="00B404E4">
            <w:pPr>
              <w:widowControl w:val="0"/>
              <w:ind w:firstLine="18"/>
              <w:rPr>
                <w:rFonts w:asciiTheme="majorHAnsi" w:hAnsiTheme="majorHAnsi" w:cs="Times New Roman"/>
              </w:rPr>
            </w:pPr>
            <w:r>
              <w:rPr>
                <w:rFonts w:asciiTheme="majorHAnsi" w:hAnsiTheme="majorHAnsi" w:cs="Times New Roman"/>
              </w:rPr>
              <w:t>Reading questions and other assignments</w:t>
            </w:r>
          </w:p>
        </w:tc>
        <w:tc>
          <w:tcPr>
            <w:tcW w:w="1260" w:type="dxa"/>
          </w:tcPr>
          <w:p w14:paraId="25C962C5" w14:textId="4B970162" w:rsidR="001503B7" w:rsidRPr="001503B7" w:rsidRDefault="00133561" w:rsidP="00B94ADA">
            <w:pPr>
              <w:widowControl w:val="0"/>
              <w:jc w:val="center"/>
              <w:rPr>
                <w:rFonts w:asciiTheme="majorHAnsi" w:hAnsiTheme="majorHAnsi" w:cs="Times New Roman"/>
              </w:rPr>
            </w:pPr>
            <w:r>
              <w:rPr>
                <w:rFonts w:asciiTheme="majorHAnsi" w:hAnsiTheme="majorHAnsi" w:cs="Times New Roman"/>
              </w:rPr>
              <w:t>30</w:t>
            </w:r>
          </w:p>
        </w:tc>
      </w:tr>
      <w:tr w:rsidR="00A770FE" w:rsidRPr="001503B7" w14:paraId="739918C2" w14:textId="77777777" w:rsidTr="00B404E4">
        <w:tc>
          <w:tcPr>
            <w:tcW w:w="4608" w:type="dxa"/>
          </w:tcPr>
          <w:p w14:paraId="2A4CC6B2" w14:textId="2139F20F" w:rsidR="00A770FE" w:rsidRPr="001503B7" w:rsidRDefault="00A770FE" w:rsidP="00B404E4">
            <w:pPr>
              <w:widowControl w:val="0"/>
              <w:ind w:firstLine="18"/>
              <w:rPr>
                <w:rFonts w:asciiTheme="majorHAnsi" w:hAnsiTheme="majorHAnsi" w:cs="Times New Roman"/>
              </w:rPr>
            </w:pPr>
            <w:r w:rsidRPr="001503B7">
              <w:rPr>
                <w:rFonts w:asciiTheme="majorHAnsi" w:hAnsiTheme="majorHAnsi" w:cs="Times New Roman"/>
              </w:rPr>
              <w:t>Project 1</w:t>
            </w:r>
          </w:p>
        </w:tc>
        <w:tc>
          <w:tcPr>
            <w:tcW w:w="1260" w:type="dxa"/>
          </w:tcPr>
          <w:p w14:paraId="5E6F6C42" w14:textId="34C081F8" w:rsidR="00A770FE" w:rsidRPr="001503B7" w:rsidRDefault="00A770FE" w:rsidP="00B94ADA">
            <w:pPr>
              <w:widowControl w:val="0"/>
              <w:jc w:val="center"/>
              <w:rPr>
                <w:rFonts w:asciiTheme="majorHAnsi" w:hAnsiTheme="majorHAnsi" w:cs="Times New Roman"/>
              </w:rPr>
            </w:pPr>
            <w:r>
              <w:rPr>
                <w:rFonts w:asciiTheme="majorHAnsi" w:hAnsiTheme="majorHAnsi" w:cs="Times New Roman"/>
              </w:rPr>
              <w:t>15</w:t>
            </w:r>
          </w:p>
        </w:tc>
      </w:tr>
      <w:tr w:rsidR="001503B7" w:rsidRPr="001503B7" w14:paraId="7B14E1D6" w14:textId="77777777" w:rsidTr="00B404E4">
        <w:tc>
          <w:tcPr>
            <w:tcW w:w="4608" w:type="dxa"/>
          </w:tcPr>
          <w:p w14:paraId="360AEAE2" w14:textId="77777777" w:rsidR="001503B7" w:rsidRPr="001503B7" w:rsidRDefault="001503B7" w:rsidP="00B404E4">
            <w:pPr>
              <w:widowControl w:val="0"/>
              <w:ind w:firstLine="18"/>
              <w:rPr>
                <w:rFonts w:asciiTheme="majorHAnsi" w:hAnsiTheme="majorHAnsi" w:cs="Times New Roman"/>
              </w:rPr>
            </w:pPr>
            <w:r w:rsidRPr="001503B7">
              <w:rPr>
                <w:rFonts w:asciiTheme="majorHAnsi" w:hAnsiTheme="majorHAnsi" w:cs="Times New Roman"/>
              </w:rPr>
              <w:t>Project 2</w:t>
            </w:r>
          </w:p>
        </w:tc>
        <w:tc>
          <w:tcPr>
            <w:tcW w:w="1260" w:type="dxa"/>
          </w:tcPr>
          <w:p w14:paraId="5BE1A8C8" w14:textId="2061CB42" w:rsidR="001503B7" w:rsidRPr="001503B7" w:rsidRDefault="00A770FE" w:rsidP="00B94ADA">
            <w:pPr>
              <w:widowControl w:val="0"/>
              <w:jc w:val="center"/>
              <w:rPr>
                <w:rFonts w:asciiTheme="majorHAnsi" w:hAnsiTheme="majorHAnsi" w:cs="Times New Roman"/>
              </w:rPr>
            </w:pPr>
            <w:r>
              <w:rPr>
                <w:rFonts w:asciiTheme="majorHAnsi" w:hAnsiTheme="majorHAnsi" w:cs="Times New Roman"/>
              </w:rPr>
              <w:t>15</w:t>
            </w:r>
          </w:p>
        </w:tc>
      </w:tr>
      <w:tr w:rsidR="001503B7" w:rsidRPr="001503B7" w14:paraId="562C6C07" w14:textId="77777777" w:rsidTr="00B404E4">
        <w:tc>
          <w:tcPr>
            <w:tcW w:w="4608" w:type="dxa"/>
          </w:tcPr>
          <w:p w14:paraId="6B28BF22" w14:textId="77777777" w:rsidR="001503B7" w:rsidRPr="001503B7" w:rsidRDefault="001503B7" w:rsidP="00B404E4">
            <w:pPr>
              <w:widowControl w:val="0"/>
              <w:ind w:firstLine="18"/>
              <w:rPr>
                <w:rFonts w:asciiTheme="majorHAnsi" w:hAnsiTheme="majorHAnsi" w:cs="Times New Roman"/>
              </w:rPr>
            </w:pPr>
            <w:r w:rsidRPr="001503B7">
              <w:rPr>
                <w:rFonts w:asciiTheme="majorHAnsi" w:hAnsiTheme="majorHAnsi" w:cs="Times New Roman"/>
              </w:rPr>
              <w:t>Final Exam</w:t>
            </w:r>
          </w:p>
        </w:tc>
        <w:tc>
          <w:tcPr>
            <w:tcW w:w="1260" w:type="dxa"/>
          </w:tcPr>
          <w:p w14:paraId="153966E0" w14:textId="6FA48E33" w:rsidR="001503B7" w:rsidRPr="001503B7" w:rsidRDefault="0050060D" w:rsidP="00B94ADA">
            <w:pPr>
              <w:widowControl w:val="0"/>
              <w:jc w:val="center"/>
              <w:rPr>
                <w:rFonts w:asciiTheme="majorHAnsi" w:hAnsiTheme="majorHAnsi" w:cs="Times New Roman"/>
              </w:rPr>
            </w:pPr>
            <w:r>
              <w:rPr>
                <w:rFonts w:asciiTheme="majorHAnsi" w:hAnsiTheme="majorHAnsi" w:cs="Times New Roman"/>
              </w:rPr>
              <w:t>15</w:t>
            </w:r>
          </w:p>
        </w:tc>
      </w:tr>
    </w:tbl>
    <w:p w14:paraId="01391B6B" w14:textId="77777777" w:rsidR="001503B7" w:rsidRPr="001503B7" w:rsidRDefault="001503B7" w:rsidP="001503B7">
      <w:pPr>
        <w:widowControl w:val="0"/>
        <w:rPr>
          <w:rFonts w:asciiTheme="majorHAnsi" w:hAnsiTheme="majorHAnsi" w:cs="Times New Roman"/>
          <w:b/>
          <w:bCs/>
        </w:rPr>
      </w:pPr>
    </w:p>
    <w:p w14:paraId="3B9E2DFA" w14:textId="4DB843C3" w:rsidR="00B404E4" w:rsidRPr="00B404E4" w:rsidRDefault="00B404E4" w:rsidP="00B404E4">
      <w:pPr>
        <w:pStyle w:val="Caption"/>
        <w:keepNext/>
        <w:rPr>
          <w:i w:val="0"/>
          <w:iCs w:val="0"/>
          <w:sz w:val="24"/>
          <w:szCs w:val="24"/>
        </w:rPr>
      </w:pPr>
      <w:r w:rsidRPr="00B404E4">
        <w:rPr>
          <w:i w:val="0"/>
          <w:iCs w:val="0"/>
          <w:sz w:val="24"/>
          <w:szCs w:val="24"/>
        </w:rPr>
        <w:t xml:space="preserve">Table </w:t>
      </w:r>
      <w:r w:rsidRPr="00B404E4">
        <w:rPr>
          <w:i w:val="0"/>
          <w:iCs w:val="0"/>
          <w:sz w:val="24"/>
          <w:szCs w:val="24"/>
        </w:rPr>
        <w:fldChar w:fldCharType="begin"/>
      </w:r>
      <w:r w:rsidRPr="00B404E4">
        <w:rPr>
          <w:i w:val="0"/>
          <w:iCs w:val="0"/>
          <w:sz w:val="24"/>
          <w:szCs w:val="24"/>
        </w:rPr>
        <w:instrText xml:space="preserve"> SEQ Table \* ARABIC </w:instrText>
      </w:r>
      <w:r w:rsidRPr="00B404E4">
        <w:rPr>
          <w:i w:val="0"/>
          <w:iCs w:val="0"/>
          <w:sz w:val="24"/>
          <w:szCs w:val="24"/>
        </w:rPr>
        <w:fldChar w:fldCharType="separate"/>
      </w:r>
      <w:r w:rsidR="004709E6">
        <w:rPr>
          <w:i w:val="0"/>
          <w:iCs w:val="0"/>
          <w:noProof/>
          <w:sz w:val="24"/>
          <w:szCs w:val="24"/>
        </w:rPr>
        <w:t>2</w:t>
      </w:r>
      <w:r w:rsidRPr="00B404E4">
        <w:rPr>
          <w:i w:val="0"/>
          <w:iCs w:val="0"/>
          <w:sz w:val="24"/>
          <w:szCs w:val="24"/>
        </w:rPr>
        <w:fldChar w:fldCharType="end"/>
      </w:r>
      <w:r w:rsidR="004709E6">
        <w:rPr>
          <w:i w:val="0"/>
          <w:iCs w:val="0"/>
          <w:sz w:val="24"/>
          <w:szCs w:val="24"/>
        </w:rPr>
        <w:t>.</w:t>
      </w:r>
      <w:r w:rsidRPr="00B404E4">
        <w:rPr>
          <w:i w:val="0"/>
          <w:iCs w:val="0"/>
          <w:sz w:val="24"/>
          <w:szCs w:val="24"/>
        </w:rPr>
        <w:t xml:space="preserve"> Course grading ranges</w:t>
      </w:r>
    </w:p>
    <w:tbl>
      <w:tblPr>
        <w:tblStyle w:val="TableGrid"/>
        <w:tblW w:w="0" w:type="auto"/>
        <w:tblInd w:w="-5" w:type="dxa"/>
        <w:tblLook w:val="06A0" w:firstRow="1" w:lastRow="0" w:firstColumn="1" w:lastColumn="0" w:noHBand="1" w:noVBand="1"/>
      </w:tblPr>
      <w:tblGrid>
        <w:gridCol w:w="1530"/>
      </w:tblGrid>
      <w:tr w:rsidR="00B404E4" w:rsidRPr="00AF34B1" w14:paraId="7761F71D" w14:textId="77777777" w:rsidTr="00B404E4">
        <w:tc>
          <w:tcPr>
            <w:tcW w:w="1530" w:type="dxa"/>
          </w:tcPr>
          <w:p w14:paraId="6867F655" w14:textId="77777777" w:rsidR="00B404E4" w:rsidRPr="00AF34B1" w:rsidRDefault="00B404E4" w:rsidP="00EF258F">
            <w:pPr>
              <w:widowControl w:val="0"/>
              <w:rPr>
                <w:rFonts w:asciiTheme="majorHAnsi" w:hAnsiTheme="majorHAnsi" w:cstheme="majorHAnsi"/>
                <w:bCs/>
                <w:sz w:val="22"/>
                <w:szCs w:val="22"/>
              </w:rPr>
            </w:pPr>
            <w:r w:rsidRPr="00AF34B1">
              <w:rPr>
                <w:rFonts w:asciiTheme="majorHAnsi" w:hAnsiTheme="majorHAnsi" w:cstheme="majorHAnsi"/>
                <w:bCs/>
                <w:sz w:val="22"/>
                <w:szCs w:val="22"/>
              </w:rPr>
              <w:t>Grade: range</w:t>
            </w:r>
          </w:p>
        </w:tc>
      </w:tr>
      <w:tr w:rsidR="00B404E4" w:rsidRPr="00AF34B1" w14:paraId="597EC5FE" w14:textId="77777777" w:rsidTr="00B404E4">
        <w:tc>
          <w:tcPr>
            <w:tcW w:w="1530" w:type="dxa"/>
          </w:tcPr>
          <w:p w14:paraId="04520462" w14:textId="77777777" w:rsidR="00B404E4" w:rsidRPr="00AF34B1" w:rsidRDefault="00B404E4" w:rsidP="00EF258F">
            <w:pPr>
              <w:widowControl w:val="0"/>
              <w:rPr>
                <w:rFonts w:asciiTheme="majorHAnsi" w:hAnsiTheme="majorHAnsi" w:cstheme="majorHAnsi"/>
                <w:bCs/>
                <w:sz w:val="22"/>
                <w:szCs w:val="22"/>
              </w:rPr>
            </w:pPr>
            <w:r w:rsidRPr="00AF34B1">
              <w:rPr>
                <w:rFonts w:asciiTheme="majorHAnsi" w:hAnsiTheme="majorHAnsi" w:cstheme="majorHAnsi"/>
                <w:bCs/>
                <w:sz w:val="22"/>
                <w:szCs w:val="22"/>
              </w:rPr>
              <w:t>A:  93 – 100%</w:t>
            </w:r>
          </w:p>
        </w:tc>
      </w:tr>
      <w:tr w:rsidR="00B404E4" w:rsidRPr="00AF34B1" w14:paraId="646AE081" w14:textId="77777777" w:rsidTr="00B404E4">
        <w:tc>
          <w:tcPr>
            <w:tcW w:w="1530" w:type="dxa"/>
          </w:tcPr>
          <w:p w14:paraId="6F7E896C" w14:textId="77777777" w:rsidR="00B404E4" w:rsidRPr="00AF34B1" w:rsidRDefault="00B404E4" w:rsidP="00EF258F">
            <w:pPr>
              <w:widowControl w:val="0"/>
              <w:rPr>
                <w:rFonts w:asciiTheme="majorHAnsi" w:hAnsiTheme="majorHAnsi" w:cstheme="majorHAnsi"/>
                <w:bCs/>
                <w:sz w:val="22"/>
                <w:szCs w:val="22"/>
              </w:rPr>
            </w:pPr>
            <w:r w:rsidRPr="00AF34B1">
              <w:rPr>
                <w:rFonts w:asciiTheme="majorHAnsi" w:hAnsiTheme="majorHAnsi" w:cstheme="majorHAnsi"/>
                <w:bCs/>
                <w:sz w:val="22"/>
                <w:szCs w:val="22"/>
              </w:rPr>
              <w:t>A-: 90 – 92%</w:t>
            </w:r>
          </w:p>
        </w:tc>
      </w:tr>
      <w:tr w:rsidR="00B404E4" w:rsidRPr="00AF34B1" w14:paraId="1EAE01C5" w14:textId="77777777" w:rsidTr="00B404E4">
        <w:tc>
          <w:tcPr>
            <w:tcW w:w="1530" w:type="dxa"/>
          </w:tcPr>
          <w:p w14:paraId="7333A0D5" w14:textId="77777777" w:rsidR="00B404E4" w:rsidRPr="00AF34B1" w:rsidRDefault="00B404E4" w:rsidP="00EF258F">
            <w:pPr>
              <w:widowControl w:val="0"/>
              <w:rPr>
                <w:rFonts w:asciiTheme="majorHAnsi" w:hAnsiTheme="majorHAnsi" w:cstheme="majorHAnsi"/>
                <w:bCs/>
                <w:sz w:val="22"/>
                <w:szCs w:val="22"/>
              </w:rPr>
            </w:pPr>
            <w:r w:rsidRPr="00AF34B1">
              <w:rPr>
                <w:rFonts w:asciiTheme="majorHAnsi" w:hAnsiTheme="majorHAnsi" w:cstheme="majorHAnsi"/>
                <w:bCs/>
                <w:sz w:val="22"/>
                <w:szCs w:val="22"/>
              </w:rPr>
              <w:t>B+: 88 – 89%</w:t>
            </w:r>
          </w:p>
        </w:tc>
      </w:tr>
      <w:tr w:rsidR="00B404E4" w:rsidRPr="00AF34B1" w14:paraId="0A2B7630" w14:textId="77777777" w:rsidTr="00B404E4">
        <w:tc>
          <w:tcPr>
            <w:tcW w:w="1530" w:type="dxa"/>
          </w:tcPr>
          <w:p w14:paraId="148695BF" w14:textId="77777777" w:rsidR="00B404E4" w:rsidRPr="00AF34B1" w:rsidRDefault="00B404E4" w:rsidP="00EF258F">
            <w:pPr>
              <w:widowControl w:val="0"/>
              <w:rPr>
                <w:rFonts w:asciiTheme="majorHAnsi" w:hAnsiTheme="majorHAnsi" w:cstheme="majorHAnsi"/>
                <w:bCs/>
                <w:sz w:val="22"/>
                <w:szCs w:val="22"/>
              </w:rPr>
            </w:pPr>
            <w:r w:rsidRPr="00AF34B1">
              <w:rPr>
                <w:rFonts w:asciiTheme="majorHAnsi" w:hAnsiTheme="majorHAnsi" w:cstheme="majorHAnsi"/>
                <w:bCs/>
                <w:sz w:val="22"/>
                <w:szCs w:val="22"/>
              </w:rPr>
              <w:t xml:space="preserve">B:   83 – 87% </w:t>
            </w:r>
          </w:p>
        </w:tc>
      </w:tr>
      <w:tr w:rsidR="00B404E4" w:rsidRPr="00AF34B1" w14:paraId="03E68102" w14:textId="77777777" w:rsidTr="00B404E4">
        <w:tc>
          <w:tcPr>
            <w:tcW w:w="1530" w:type="dxa"/>
          </w:tcPr>
          <w:p w14:paraId="4061D2F3" w14:textId="77777777" w:rsidR="00B404E4" w:rsidRPr="00AF34B1" w:rsidRDefault="00B404E4" w:rsidP="00EF258F">
            <w:pPr>
              <w:widowControl w:val="0"/>
              <w:rPr>
                <w:rFonts w:asciiTheme="majorHAnsi" w:hAnsiTheme="majorHAnsi" w:cstheme="majorHAnsi"/>
                <w:bCs/>
                <w:sz w:val="22"/>
                <w:szCs w:val="22"/>
              </w:rPr>
            </w:pPr>
            <w:r w:rsidRPr="00AF34B1">
              <w:rPr>
                <w:rFonts w:asciiTheme="majorHAnsi" w:hAnsiTheme="majorHAnsi" w:cstheme="majorHAnsi"/>
                <w:bCs/>
                <w:sz w:val="22"/>
                <w:szCs w:val="22"/>
              </w:rPr>
              <w:t>B-:  80 – 82%</w:t>
            </w:r>
          </w:p>
        </w:tc>
      </w:tr>
      <w:tr w:rsidR="00B404E4" w:rsidRPr="00AF34B1" w14:paraId="5905E590" w14:textId="77777777" w:rsidTr="00B404E4">
        <w:tc>
          <w:tcPr>
            <w:tcW w:w="1530" w:type="dxa"/>
          </w:tcPr>
          <w:p w14:paraId="3CEFDD34" w14:textId="77777777" w:rsidR="00B404E4" w:rsidRPr="00AF34B1" w:rsidRDefault="00B404E4" w:rsidP="00EF258F">
            <w:pPr>
              <w:widowControl w:val="0"/>
              <w:rPr>
                <w:rFonts w:asciiTheme="majorHAnsi" w:hAnsiTheme="majorHAnsi" w:cstheme="majorHAnsi"/>
                <w:bCs/>
                <w:sz w:val="22"/>
                <w:szCs w:val="22"/>
              </w:rPr>
            </w:pPr>
            <w:r w:rsidRPr="00AF34B1">
              <w:rPr>
                <w:rFonts w:asciiTheme="majorHAnsi" w:hAnsiTheme="majorHAnsi" w:cstheme="majorHAnsi"/>
                <w:bCs/>
                <w:sz w:val="22"/>
                <w:szCs w:val="22"/>
              </w:rPr>
              <w:t>C+: 78 – 79%</w:t>
            </w:r>
          </w:p>
        </w:tc>
      </w:tr>
      <w:tr w:rsidR="00B404E4" w:rsidRPr="00AF34B1" w14:paraId="2D892D9E" w14:textId="77777777" w:rsidTr="00B404E4">
        <w:tc>
          <w:tcPr>
            <w:tcW w:w="1530" w:type="dxa"/>
          </w:tcPr>
          <w:p w14:paraId="52449EB3" w14:textId="77777777" w:rsidR="00B404E4" w:rsidRPr="00AF34B1" w:rsidRDefault="00B404E4" w:rsidP="00EF258F">
            <w:pPr>
              <w:widowControl w:val="0"/>
              <w:rPr>
                <w:rFonts w:asciiTheme="majorHAnsi" w:hAnsiTheme="majorHAnsi" w:cstheme="majorHAnsi"/>
                <w:bCs/>
                <w:sz w:val="22"/>
                <w:szCs w:val="22"/>
              </w:rPr>
            </w:pPr>
            <w:r w:rsidRPr="00AF34B1">
              <w:rPr>
                <w:rFonts w:asciiTheme="majorHAnsi" w:hAnsiTheme="majorHAnsi" w:cstheme="majorHAnsi"/>
                <w:bCs/>
                <w:sz w:val="22"/>
                <w:szCs w:val="22"/>
              </w:rPr>
              <w:t xml:space="preserve">C:   73 – 77% </w:t>
            </w:r>
          </w:p>
        </w:tc>
      </w:tr>
      <w:tr w:rsidR="00B404E4" w:rsidRPr="00AF34B1" w14:paraId="7B35EE24" w14:textId="77777777" w:rsidTr="00B404E4">
        <w:tc>
          <w:tcPr>
            <w:tcW w:w="1530" w:type="dxa"/>
          </w:tcPr>
          <w:p w14:paraId="02A7D228" w14:textId="77777777" w:rsidR="00B404E4" w:rsidRPr="00AF34B1" w:rsidRDefault="00B404E4" w:rsidP="00EF258F">
            <w:pPr>
              <w:widowControl w:val="0"/>
              <w:rPr>
                <w:rFonts w:asciiTheme="majorHAnsi" w:hAnsiTheme="majorHAnsi" w:cstheme="majorHAnsi"/>
                <w:bCs/>
                <w:sz w:val="22"/>
                <w:szCs w:val="22"/>
              </w:rPr>
            </w:pPr>
            <w:r w:rsidRPr="00AF34B1">
              <w:rPr>
                <w:rFonts w:asciiTheme="majorHAnsi" w:hAnsiTheme="majorHAnsi" w:cstheme="majorHAnsi"/>
                <w:bCs/>
                <w:sz w:val="22"/>
                <w:szCs w:val="22"/>
              </w:rPr>
              <w:t>C-:  70 – 72%</w:t>
            </w:r>
          </w:p>
        </w:tc>
      </w:tr>
      <w:tr w:rsidR="00B404E4" w:rsidRPr="00AF34B1" w14:paraId="4CE075AD" w14:textId="77777777" w:rsidTr="00B404E4">
        <w:tc>
          <w:tcPr>
            <w:tcW w:w="1530" w:type="dxa"/>
          </w:tcPr>
          <w:p w14:paraId="5EFDE253" w14:textId="77777777" w:rsidR="00B404E4" w:rsidRPr="00AF34B1" w:rsidRDefault="00B404E4" w:rsidP="00EF258F">
            <w:pPr>
              <w:widowControl w:val="0"/>
              <w:rPr>
                <w:rFonts w:asciiTheme="majorHAnsi" w:hAnsiTheme="majorHAnsi" w:cstheme="majorHAnsi"/>
                <w:bCs/>
                <w:sz w:val="22"/>
                <w:szCs w:val="22"/>
              </w:rPr>
            </w:pPr>
            <w:r w:rsidRPr="00AF34B1">
              <w:rPr>
                <w:rFonts w:asciiTheme="majorHAnsi" w:hAnsiTheme="majorHAnsi" w:cstheme="majorHAnsi"/>
                <w:bCs/>
                <w:sz w:val="22"/>
                <w:szCs w:val="22"/>
              </w:rPr>
              <w:t>D+: 68 – 69%</w:t>
            </w:r>
          </w:p>
        </w:tc>
      </w:tr>
      <w:tr w:rsidR="00B404E4" w:rsidRPr="00AF34B1" w14:paraId="15413381" w14:textId="77777777" w:rsidTr="00B404E4">
        <w:tc>
          <w:tcPr>
            <w:tcW w:w="1530" w:type="dxa"/>
          </w:tcPr>
          <w:p w14:paraId="5A0F3A6C" w14:textId="77777777" w:rsidR="00B404E4" w:rsidRPr="00AF34B1" w:rsidRDefault="00B404E4" w:rsidP="00EF258F">
            <w:pPr>
              <w:widowControl w:val="0"/>
              <w:rPr>
                <w:rFonts w:asciiTheme="majorHAnsi" w:hAnsiTheme="majorHAnsi" w:cstheme="majorHAnsi"/>
                <w:bCs/>
                <w:sz w:val="22"/>
                <w:szCs w:val="22"/>
              </w:rPr>
            </w:pPr>
            <w:r w:rsidRPr="00AF34B1">
              <w:rPr>
                <w:rFonts w:asciiTheme="majorHAnsi" w:hAnsiTheme="majorHAnsi" w:cstheme="majorHAnsi"/>
                <w:bCs/>
                <w:sz w:val="22"/>
                <w:szCs w:val="22"/>
              </w:rPr>
              <w:t xml:space="preserve">D:   63 – 67% </w:t>
            </w:r>
          </w:p>
        </w:tc>
      </w:tr>
      <w:tr w:rsidR="00B404E4" w:rsidRPr="00AF34B1" w14:paraId="16C7AE27" w14:textId="77777777" w:rsidTr="00B404E4">
        <w:tc>
          <w:tcPr>
            <w:tcW w:w="1530" w:type="dxa"/>
          </w:tcPr>
          <w:p w14:paraId="01618F6B" w14:textId="77777777" w:rsidR="00B404E4" w:rsidRPr="00AF34B1" w:rsidRDefault="00B404E4" w:rsidP="00EF258F">
            <w:pPr>
              <w:widowControl w:val="0"/>
              <w:rPr>
                <w:rFonts w:asciiTheme="majorHAnsi" w:hAnsiTheme="majorHAnsi" w:cstheme="majorHAnsi"/>
                <w:bCs/>
                <w:sz w:val="22"/>
                <w:szCs w:val="22"/>
              </w:rPr>
            </w:pPr>
            <w:r w:rsidRPr="00AF34B1">
              <w:rPr>
                <w:rFonts w:asciiTheme="majorHAnsi" w:hAnsiTheme="majorHAnsi" w:cstheme="majorHAnsi"/>
                <w:bCs/>
                <w:sz w:val="22"/>
                <w:szCs w:val="22"/>
              </w:rPr>
              <w:t>D-:  60 – 62%</w:t>
            </w:r>
          </w:p>
        </w:tc>
      </w:tr>
      <w:tr w:rsidR="00B404E4" w:rsidRPr="00AF34B1" w14:paraId="51125C01" w14:textId="77777777" w:rsidTr="00B404E4">
        <w:tc>
          <w:tcPr>
            <w:tcW w:w="1530" w:type="dxa"/>
          </w:tcPr>
          <w:p w14:paraId="0570BD14" w14:textId="77777777" w:rsidR="00B404E4" w:rsidRPr="00556D1D" w:rsidRDefault="00B404E4" w:rsidP="00EF258F">
            <w:pPr>
              <w:rPr>
                <w:rFonts w:asciiTheme="majorHAnsi" w:hAnsiTheme="majorHAnsi" w:cstheme="majorHAnsi"/>
                <w:b/>
                <w:bCs/>
              </w:rPr>
            </w:pPr>
            <w:r w:rsidRPr="00AF34B1">
              <w:rPr>
                <w:rFonts w:asciiTheme="majorHAnsi" w:hAnsiTheme="majorHAnsi" w:cstheme="majorHAnsi"/>
                <w:bCs/>
                <w:sz w:val="22"/>
                <w:szCs w:val="22"/>
              </w:rPr>
              <w:t>F: &lt; 60%</w:t>
            </w:r>
          </w:p>
        </w:tc>
      </w:tr>
    </w:tbl>
    <w:p w14:paraId="2913705F" w14:textId="77777777" w:rsidR="0050060D" w:rsidRDefault="0050060D" w:rsidP="00982171">
      <w:pPr>
        <w:pStyle w:val="Heading2"/>
        <w:rPr>
          <w:b/>
          <w:bCs/>
          <w:u w:val="single"/>
        </w:rPr>
      </w:pPr>
    </w:p>
    <w:p w14:paraId="22810F75" w14:textId="77777777" w:rsidR="00255553" w:rsidRDefault="00255553">
      <w:pPr>
        <w:rPr>
          <w:rFonts w:asciiTheme="majorHAnsi" w:eastAsiaTheme="majorEastAsia" w:hAnsiTheme="majorHAnsi" w:cstheme="majorBidi"/>
          <w:color w:val="365F91" w:themeColor="accent1" w:themeShade="BF"/>
          <w:sz w:val="26"/>
          <w:szCs w:val="26"/>
        </w:rPr>
      </w:pPr>
      <w:r>
        <w:br w:type="page"/>
      </w:r>
    </w:p>
    <w:p w14:paraId="179559D7" w14:textId="56D5BC71" w:rsidR="00017FEA" w:rsidRPr="00C85AAC" w:rsidRDefault="00366094" w:rsidP="00982171">
      <w:pPr>
        <w:pStyle w:val="Heading2"/>
      </w:pPr>
      <w:r>
        <w:lastRenderedPageBreak/>
        <w:t>Semester schedule</w:t>
      </w:r>
    </w:p>
    <w:p w14:paraId="2592C1D5" w14:textId="77777777" w:rsidR="00DE75DC" w:rsidRDefault="00DE75DC" w:rsidP="00E609B7">
      <w:pPr>
        <w:rPr>
          <w:rFonts w:asciiTheme="majorHAnsi" w:hAnsiTheme="majorHAnsi" w:cs="Times New Roman"/>
          <w:b/>
        </w:rPr>
      </w:pPr>
    </w:p>
    <w:p w14:paraId="70757636" w14:textId="660D9A9A" w:rsidR="004709E6" w:rsidRPr="004709E6" w:rsidRDefault="004709E6" w:rsidP="004709E6">
      <w:pPr>
        <w:pStyle w:val="Caption"/>
        <w:keepNext/>
        <w:rPr>
          <w:i w:val="0"/>
          <w:iCs w:val="0"/>
          <w:sz w:val="24"/>
          <w:szCs w:val="24"/>
        </w:rPr>
      </w:pPr>
      <w:r w:rsidRPr="004709E6">
        <w:rPr>
          <w:i w:val="0"/>
          <w:iCs w:val="0"/>
          <w:sz w:val="24"/>
          <w:szCs w:val="24"/>
        </w:rPr>
        <w:t xml:space="preserve">Table </w:t>
      </w:r>
      <w:r w:rsidRPr="004709E6">
        <w:rPr>
          <w:i w:val="0"/>
          <w:iCs w:val="0"/>
          <w:sz w:val="24"/>
          <w:szCs w:val="24"/>
        </w:rPr>
        <w:fldChar w:fldCharType="begin"/>
      </w:r>
      <w:r w:rsidRPr="004709E6">
        <w:rPr>
          <w:i w:val="0"/>
          <w:iCs w:val="0"/>
          <w:sz w:val="24"/>
          <w:szCs w:val="24"/>
        </w:rPr>
        <w:instrText xml:space="preserve"> SEQ Table \* ARABIC </w:instrText>
      </w:r>
      <w:r w:rsidRPr="004709E6">
        <w:rPr>
          <w:i w:val="0"/>
          <w:iCs w:val="0"/>
          <w:sz w:val="24"/>
          <w:szCs w:val="24"/>
        </w:rPr>
        <w:fldChar w:fldCharType="separate"/>
      </w:r>
      <w:r w:rsidRPr="004709E6">
        <w:rPr>
          <w:i w:val="0"/>
          <w:iCs w:val="0"/>
          <w:noProof/>
          <w:sz w:val="24"/>
          <w:szCs w:val="24"/>
        </w:rPr>
        <w:t>3</w:t>
      </w:r>
      <w:r w:rsidRPr="004709E6">
        <w:rPr>
          <w:i w:val="0"/>
          <w:iCs w:val="0"/>
          <w:sz w:val="24"/>
          <w:szCs w:val="24"/>
        </w:rPr>
        <w:fldChar w:fldCharType="end"/>
      </w:r>
      <w:r w:rsidRPr="004709E6">
        <w:rPr>
          <w:i w:val="0"/>
          <w:iCs w:val="0"/>
          <w:sz w:val="24"/>
          <w:szCs w:val="24"/>
        </w:rPr>
        <w:t>. Course module dates. Please refer to Canvas for weekly topics, assignments and due dates!</w:t>
      </w:r>
    </w:p>
    <w:tbl>
      <w:tblPr>
        <w:tblStyle w:val="TableGrid"/>
        <w:tblW w:w="10226" w:type="dxa"/>
        <w:tblInd w:w="-185" w:type="dxa"/>
        <w:tblLayout w:type="fixed"/>
        <w:tblCellMar>
          <w:left w:w="115" w:type="dxa"/>
          <w:right w:w="115" w:type="dxa"/>
        </w:tblCellMar>
        <w:tblLook w:val="04A0" w:firstRow="1" w:lastRow="0" w:firstColumn="1" w:lastColumn="0" w:noHBand="0" w:noVBand="1"/>
      </w:tblPr>
      <w:tblGrid>
        <w:gridCol w:w="2419"/>
        <w:gridCol w:w="7807"/>
      </w:tblGrid>
      <w:tr w:rsidR="00366094" w:rsidRPr="00366094" w14:paraId="7BB5E1F1" w14:textId="77777777" w:rsidTr="00366094">
        <w:trPr>
          <w:trHeight w:val="485"/>
        </w:trPr>
        <w:tc>
          <w:tcPr>
            <w:tcW w:w="2419" w:type="dxa"/>
          </w:tcPr>
          <w:p w14:paraId="2BAC3798" w14:textId="2CAA0D49" w:rsidR="00366094" w:rsidRPr="00366094" w:rsidRDefault="00366094" w:rsidP="00B300DD">
            <w:pPr>
              <w:jc w:val="center"/>
              <w:rPr>
                <w:rFonts w:ascii="Times New Roman" w:hAnsi="Times New Roman" w:cs="Times New Roman"/>
                <w:b/>
              </w:rPr>
            </w:pPr>
            <w:r w:rsidRPr="00366094">
              <w:rPr>
                <w:rFonts w:ascii="Times New Roman" w:hAnsi="Times New Roman" w:cs="Times New Roman"/>
                <w:b/>
              </w:rPr>
              <w:t>Dates</w:t>
            </w:r>
          </w:p>
        </w:tc>
        <w:tc>
          <w:tcPr>
            <w:tcW w:w="7807" w:type="dxa"/>
          </w:tcPr>
          <w:p w14:paraId="08DD7998" w14:textId="1451BFAD" w:rsidR="00366094" w:rsidRPr="00366094" w:rsidRDefault="00366094" w:rsidP="00B300DD">
            <w:pPr>
              <w:jc w:val="center"/>
              <w:rPr>
                <w:rFonts w:ascii="Times New Roman" w:hAnsi="Times New Roman" w:cs="Times New Roman"/>
                <w:b/>
              </w:rPr>
            </w:pPr>
            <w:r w:rsidRPr="00366094">
              <w:rPr>
                <w:rFonts w:ascii="Times New Roman" w:hAnsi="Times New Roman" w:cs="Times New Roman"/>
                <w:b/>
              </w:rPr>
              <w:t>Module</w:t>
            </w:r>
          </w:p>
        </w:tc>
      </w:tr>
      <w:tr w:rsidR="00366094" w:rsidRPr="00366094" w14:paraId="373D60B4" w14:textId="77777777" w:rsidTr="00366094">
        <w:trPr>
          <w:trHeight w:val="540"/>
        </w:trPr>
        <w:tc>
          <w:tcPr>
            <w:tcW w:w="2419" w:type="dxa"/>
          </w:tcPr>
          <w:p w14:paraId="641D4AC6" w14:textId="77777777" w:rsidR="00366094" w:rsidRPr="00366094" w:rsidRDefault="00366094" w:rsidP="00B300DD">
            <w:pPr>
              <w:tabs>
                <w:tab w:val="left" w:pos="0"/>
              </w:tabs>
              <w:ind w:left="-743" w:right="-1419" w:hanging="625"/>
              <w:jc w:val="center"/>
              <w:rPr>
                <w:rFonts w:ascii="Times New Roman" w:hAnsi="Times New Roman" w:cs="Times New Roman"/>
                <w:bCs/>
              </w:rPr>
            </w:pPr>
            <w:r w:rsidRPr="00366094">
              <w:rPr>
                <w:rFonts w:ascii="Times New Roman" w:hAnsi="Times New Roman" w:cs="Times New Roman"/>
                <w:bCs/>
              </w:rPr>
              <w:t>Jan 28 – Feb 7</w:t>
            </w:r>
          </w:p>
        </w:tc>
        <w:tc>
          <w:tcPr>
            <w:tcW w:w="7807" w:type="dxa"/>
          </w:tcPr>
          <w:p w14:paraId="79D4A710" w14:textId="77777777" w:rsidR="00366094" w:rsidRPr="00366094" w:rsidRDefault="00366094" w:rsidP="00B300DD">
            <w:pPr>
              <w:tabs>
                <w:tab w:val="left" w:pos="0"/>
              </w:tabs>
              <w:ind w:left="-743" w:right="-1419" w:hanging="625"/>
              <w:jc w:val="center"/>
              <w:rPr>
                <w:rFonts w:ascii="Times New Roman" w:hAnsi="Times New Roman" w:cs="Times New Roman"/>
                <w:bCs/>
              </w:rPr>
            </w:pPr>
            <w:r w:rsidRPr="00366094">
              <w:rPr>
                <w:rFonts w:ascii="Times New Roman" w:hAnsi="Times New Roman" w:cs="Times New Roman"/>
                <w:bCs/>
              </w:rPr>
              <w:t xml:space="preserve">Module 1: What is epidemiology? Historical and </w:t>
            </w:r>
          </w:p>
          <w:p w14:paraId="4E1387A1" w14:textId="1D023C6B" w:rsidR="00366094" w:rsidRPr="00366094" w:rsidRDefault="00366094" w:rsidP="00B300DD">
            <w:pPr>
              <w:tabs>
                <w:tab w:val="left" w:pos="0"/>
              </w:tabs>
              <w:ind w:left="-743" w:right="-1419" w:hanging="625"/>
              <w:jc w:val="center"/>
              <w:rPr>
                <w:rFonts w:ascii="Times New Roman" w:hAnsi="Times New Roman" w:cs="Times New Roman"/>
                <w:bCs/>
              </w:rPr>
            </w:pPr>
            <w:r w:rsidRPr="00366094">
              <w:rPr>
                <w:rFonts w:ascii="Times New Roman" w:hAnsi="Times New Roman" w:cs="Times New Roman"/>
                <w:bCs/>
              </w:rPr>
              <w:t>current practices</w:t>
            </w:r>
          </w:p>
        </w:tc>
      </w:tr>
      <w:tr w:rsidR="00366094" w:rsidRPr="00366094" w14:paraId="67F42C31" w14:textId="77777777" w:rsidTr="00366094">
        <w:trPr>
          <w:trHeight w:val="540"/>
        </w:trPr>
        <w:tc>
          <w:tcPr>
            <w:tcW w:w="2419" w:type="dxa"/>
          </w:tcPr>
          <w:p w14:paraId="7BDE0E98" w14:textId="77777777" w:rsidR="00366094" w:rsidRPr="00366094" w:rsidRDefault="00366094" w:rsidP="00B300DD">
            <w:pPr>
              <w:jc w:val="center"/>
              <w:rPr>
                <w:rFonts w:ascii="Times New Roman" w:hAnsi="Times New Roman" w:cs="Times New Roman"/>
                <w:bCs/>
              </w:rPr>
            </w:pPr>
            <w:r w:rsidRPr="00366094">
              <w:rPr>
                <w:rFonts w:ascii="Times New Roman" w:hAnsi="Times New Roman" w:cs="Times New Roman"/>
                <w:bCs/>
              </w:rPr>
              <w:t>Feb 8 – 14</w:t>
            </w:r>
          </w:p>
        </w:tc>
        <w:tc>
          <w:tcPr>
            <w:tcW w:w="7807" w:type="dxa"/>
          </w:tcPr>
          <w:p w14:paraId="388A06D9" w14:textId="22358FE5" w:rsidR="00366094" w:rsidRPr="00366094" w:rsidRDefault="00366094" w:rsidP="00B300DD">
            <w:pPr>
              <w:jc w:val="center"/>
              <w:rPr>
                <w:rFonts w:ascii="Times New Roman" w:hAnsi="Times New Roman" w:cs="Times New Roman"/>
                <w:bCs/>
              </w:rPr>
            </w:pPr>
            <w:r w:rsidRPr="00366094">
              <w:rPr>
                <w:rFonts w:ascii="Times New Roman" w:hAnsi="Times New Roman" w:cs="Times New Roman"/>
                <w:bCs/>
              </w:rPr>
              <w:t>Module 2: One Health: links between environmental, animal, and human health</w:t>
            </w:r>
          </w:p>
        </w:tc>
      </w:tr>
      <w:tr w:rsidR="00366094" w:rsidRPr="00366094" w14:paraId="636D7311" w14:textId="77777777" w:rsidTr="00366094">
        <w:trPr>
          <w:trHeight w:val="270"/>
        </w:trPr>
        <w:tc>
          <w:tcPr>
            <w:tcW w:w="2419" w:type="dxa"/>
          </w:tcPr>
          <w:p w14:paraId="43819C24" w14:textId="77777777" w:rsidR="00366094" w:rsidRPr="00366094" w:rsidRDefault="00366094" w:rsidP="00B300DD">
            <w:pPr>
              <w:jc w:val="center"/>
              <w:rPr>
                <w:rFonts w:ascii="Times New Roman" w:hAnsi="Times New Roman" w:cs="Times New Roman"/>
                <w:bCs/>
              </w:rPr>
            </w:pPr>
            <w:r w:rsidRPr="00366094">
              <w:rPr>
                <w:rFonts w:ascii="Times New Roman" w:hAnsi="Times New Roman" w:cs="Times New Roman"/>
                <w:bCs/>
              </w:rPr>
              <w:t xml:space="preserve">Feb 15 – Feb 28 </w:t>
            </w:r>
          </w:p>
        </w:tc>
        <w:tc>
          <w:tcPr>
            <w:tcW w:w="7807" w:type="dxa"/>
          </w:tcPr>
          <w:p w14:paraId="6F47CE7E" w14:textId="30C9A9BE" w:rsidR="00366094" w:rsidRPr="00366094" w:rsidRDefault="00366094" w:rsidP="00B300DD">
            <w:pPr>
              <w:jc w:val="center"/>
              <w:rPr>
                <w:rFonts w:ascii="Times New Roman" w:hAnsi="Times New Roman" w:cs="Times New Roman"/>
                <w:bCs/>
              </w:rPr>
            </w:pPr>
            <w:r w:rsidRPr="00366094">
              <w:rPr>
                <w:rFonts w:ascii="Times New Roman" w:hAnsi="Times New Roman" w:cs="Times New Roman"/>
                <w:bCs/>
              </w:rPr>
              <w:t>Module 3: Public health surveillance and data</w:t>
            </w:r>
            <w:r w:rsidRPr="00366094">
              <w:rPr>
                <w:rFonts w:ascii="Times New Roman" w:hAnsi="Times New Roman" w:cs="Times New Roman"/>
                <w:bCs/>
              </w:rPr>
              <w:t xml:space="preserve"> collection</w:t>
            </w:r>
          </w:p>
        </w:tc>
      </w:tr>
      <w:tr w:rsidR="00366094" w:rsidRPr="00366094" w14:paraId="541EC268" w14:textId="77777777" w:rsidTr="00366094">
        <w:trPr>
          <w:trHeight w:val="270"/>
        </w:trPr>
        <w:tc>
          <w:tcPr>
            <w:tcW w:w="2419" w:type="dxa"/>
          </w:tcPr>
          <w:p w14:paraId="358240FD" w14:textId="12B42EB0" w:rsidR="00366094" w:rsidRPr="00366094" w:rsidRDefault="00366094" w:rsidP="0053095B">
            <w:pPr>
              <w:jc w:val="center"/>
              <w:rPr>
                <w:rFonts w:ascii="Times New Roman" w:hAnsi="Times New Roman" w:cs="Times New Roman"/>
                <w:bCs/>
              </w:rPr>
            </w:pPr>
            <w:r>
              <w:rPr>
                <w:rFonts w:ascii="Times New Roman" w:hAnsi="Times New Roman" w:cs="Times New Roman"/>
                <w:bCs/>
              </w:rPr>
              <w:t>Mar 1 – Mar 7</w:t>
            </w:r>
          </w:p>
        </w:tc>
        <w:tc>
          <w:tcPr>
            <w:tcW w:w="7807" w:type="dxa"/>
          </w:tcPr>
          <w:p w14:paraId="54EC79C1" w14:textId="0F07B39D" w:rsidR="00366094" w:rsidRPr="00366094" w:rsidRDefault="00366094" w:rsidP="0053095B">
            <w:pPr>
              <w:jc w:val="center"/>
              <w:rPr>
                <w:rFonts w:ascii="Times New Roman" w:hAnsi="Times New Roman" w:cs="Times New Roman"/>
                <w:bCs/>
              </w:rPr>
            </w:pPr>
            <w:r w:rsidRPr="00366094">
              <w:rPr>
                <w:rFonts w:ascii="Times New Roman" w:hAnsi="Times New Roman" w:cs="Times New Roman"/>
                <w:bCs/>
              </w:rPr>
              <w:t>Module 4: Describing and displaying public health data</w:t>
            </w:r>
          </w:p>
        </w:tc>
      </w:tr>
      <w:tr w:rsidR="00366094" w:rsidRPr="00366094" w14:paraId="2C31C7EA" w14:textId="77777777" w:rsidTr="00366094">
        <w:trPr>
          <w:trHeight w:val="270"/>
        </w:trPr>
        <w:tc>
          <w:tcPr>
            <w:tcW w:w="2419" w:type="dxa"/>
          </w:tcPr>
          <w:p w14:paraId="04B2E1AD" w14:textId="49188290" w:rsidR="00366094" w:rsidRPr="00366094" w:rsidRDefault="00366094" w:rsidP="00B300DD">
            <w:pPr>
              <w:jc w:val="center"/>
              <w:rPr>
                <w:rFonts w:ascii="Times New Roman" w:hAnsi="Times New Roman" w:cs="Times New Roman"/>
                <w:bCs/>
              </w:rPr>
            </w:pPr>
            <w:r w:rsidRPr="00366094">
              <w:rPr>
                <w:rFonts w:ascii="Times New Roman" w:hAnsi="Times New Roman" w:cs="Times New Roman"/>
                <w:bCs/>
              </w:rPr>
              <w:t xml:space="preserve">Mar </w:t>
            </w:r>
            <w:r>
              <w:rPr>
                <w:rFonts w:ascii="Times New Roman" w:hAnsi="Times New Roman" w:cs="Times New Roman"/>
                <w:bCs/>
              </w:rPr>
              <w:t>8</w:t>
            </w:r>
            <w:r w:rsidRPr="00366094">
              <w:rPr>
                <w:rFonts w:ascii="Times New Roman" w:hAnsi="Times New Roman" w:cs="Times New Roman"/>
                <w:bCs/>
              </w:rPr>
              <w:t xml:space="preserve"> – Mar </w:t>
            </w:r>
            <w:r>
              <w:rPr>
                <w:rFonts w:ascii="Times New Roman" w:hAnsi="Times New Roman" w:cs="Times New Roman"/>
                <w:bCs/>
              </w:rPr>
              <w:t>28</w:t>
            </w:r>
          </w:p>
        </w:tc>
        <w:tc>
          <w:tcPr>
            <w:tcW w:w="7807" w:type="dxa"/>
          </w:tcPr>
          <w:p w14:paraId="2595BBFA" w14:textId="7C5930D2" w:rsidR="00366094" w:rsidRPr="00366094" w:rsidRDefault="00366094" w:rsidP="00B300DD">
            <w:pPr>
              <w:jc w:val="center"/>
              <w:rPr>
                <w:rFonts w:ascii="Times New Roman" w:hAnsi="Times New Roman" w:cs="Times New Roman"/>
                <w:bCs/>
              </w:rPr>
            </w:pPr>
            <w:r w:rsidRPr="00366094">
              <w:rPr>
                <w:rFonts w:ascii="Times New Roman" w:hAnsi="Times New Roman" w:cs="Times New Roman"/>
                <w:bCs/>
              </w:rPr>
              <w:t>Module 5: Descriptive epidemiology and disease distribution</w:t>
            </w:r>
          </w:p>
        </w:tc>
      </w:tr>
      <w:tr w:rsidR="00366094" w:rsidRPr="00366094" w14:paraId="4AE032AD" w14:textId="77777777" w:rsidTr="00366094">
        <w:trPr>
          <w:trHeight w:val="254"/>
        </w:trPr>
        <w:tc>
          <w:tcPr>
            <w:tcW w:w="2419" w:type="dxa"/>
          </w:tcPr>
          <w:p w14:paraId="1388E54C" w14:textId="54E85197" w:rsidR="00366094" w:rsidRPr="00366094" w:rsidRDefault="00366094" w:rsidP="00B300DD">
            <w:pPr>
              <w:jc w:val="center"/>
              <w:rPr>
                <w:rFonts w:ascii="Times New Roman" w:hAnsi="Times New Roman" w:cs="Times New Roman"/>
                <w:bCs/>
              </w:rPr>
            </w:pPr>
            <w:r>
              <w:rPr>
                <w:rFonts w:ascii="Times New Roman" w:hAnsi="Times New Roman" w:cs="Times New Roman"/>
                <w:bCs/>
              </w:rPr>
              <w:t>Mar 29 – April 18</w:t>
            </w:r>
          </w:p>
        </w:tc>
        <w:tc>
          <w:tcPr>
            <w:tcW w:w="7807" w:type="dxa"/>
          </w:tcPr>
          <w:p w14:paraId="05D1410C" w14:textId="2FB160F9" w:rsidR="00366094" w:rsidRPr="00366094" w:rsidRDefault="00366094" w:rsidP="00B300DD">
            <w:pPr>
              <w:jc w:val="center"/>
              <w:rPr>
                <w:rFonts w:ascii="Times New Roman" w:hAnsi="Times New Roman" w:cs="Times New Roman"/>
                <w:bCs/>
              </w:rPr>
            </w:pPr>
            <w:r w:rsidRPr="00366094">
              <w:rPr>
                <w:rFonts w:ascii="Times New Roman" w:hAnsi="Times New Roman" w:cs="Times New Roman"/>
                <w:bCs/>
              </w:rPr>
              <w:t>Module 6: Analytic epidemiology and disease causation</w:t>
            </w:r>
          </w:p>
        </w:tc>
      </w:tr>
      <w:tr w:rsidR="00366094" w:rsidRPr="00366094" w14:paraId="4FB4E3F4" w14:textId="77777777" w:rsidTr="00366094">
        <w:trPr>
          <w:trHeight w:val="555"/>
        </w:trPr>
        <w:tc>
          <w:tcPr>
            <w:tcW w:w="2419" w:type="dxa"/>
          </w:tcPr>
          <w:p w14:paraId="56B6ECC9" w14:textId="32F34D64" w:rsidR="00366094" w:rsidRPr="00366094" w:rsidRDefault="00366094" w:rsidP="00B300DD">
            <w:pPr>
              <w:jc w:val="center"/>
              <w:rPr>
                <w:rFonts w:ascii="Times New Roman" w:hAnsi="Times New Roman" w:cs="Times New Roman"/>
                <w:bCs/>
              </w:rPr>
            </w:pPr>
            <w:r>
              <w:rPr>
                <w:rFonts w:ascii="Times New Roman" w:hAnsi="Times New Roman" w:cs="Times New Roman"/>
                <w:bCs/>
              </w:rPr>
              <w:t>April 19 – April 30</w:t>
            </w:r>
          </w:p>
        </w:tc>
        <w:tc>
          <w:tcPr>
            <w:tcW w:w="7807" w:type="dxa"/>
          </w:tcPr>
          <w:p w14:paraId="197B6D61" w14:textId="3768B38F" w:rsidR="00366094" w:rsidRPr="00366094" w:rsidRDefault="00366094" w:rsidP="00B300DD">
            <w:pPr>
              <w:jc w:val="center"/>
              <w:rPr>
                <w:rFonts w:ascii="Times New Roman" w:hAnsi="Times New Roman" w:cs="Times New Roman"/>
                <w:bCs/>
              </w:rPr>
            </w:pPr>
            <w:r>
              <w:rPr>
                <w:rFonts w:ascii="Times New Roman" w:hAnsi="Times New Roman" w:cs="Times New Roman"/>
                <w:bCs/>
              </w:rPr>
              <w:t>Module 7: Disease prevention and diagnostic tests</w:t>
            </w:r>
          </w:p>
          <w:p w14:paraId="42A6C69E" w14:textId="38925C65" w:rsidR="00366094" w:rsidRPr="00366094" w:rsidRDefault="00366094" w:rsidP="00B300DD">
            <w:pPr>
              <w:jc w:val="center"/>
              <w:rPr>
                <w:rFonts w:ascii="Times New Roman" w:hAnsi="Times New Roman" w:cs="Times New Roman"/>
                <w:bCs/>
              </w:rPr>
            </w:pPr>
          </w:p>
        </w:tc>
      </w:tr>
    </w:tbl>
    <w:p w14:paraId="7A463517" w14:textId="726FAF5C" w:rsidR="00366094" w:rsidRDefault="00366094" w:rsidP="00255553">
      <w:pPr>
        <w:pStyle w:val="Heading1"/>
      </w:pPr>
    </w:p>
    <w:p w14:paraId="118023BF" w14:textId="310C6748" w:rsidR="004709E6" w:rsidRPr="004709E6" w:rsidRDefault="004709E6" w:rsidP="004709E6">
      <w:pPr>
        <w:pStyle w:val="Caption"/>
        <w:keepNext/>
        <w:rPr>
          <w:i w:val="0"/>
          <w:iCs w:val="0"/>
          <w:sz w:val="24"/>
          <w:szCs w:val="24"/>
        </w:rPr>
      </w:pPr>
      <w:r w:rsidRPr="004709E6">
        <w:rPr>
          <w:i w:val="0"/>
          <w:iCs w:val="0"/>
          <w:sz w:val="24"/>
          <w:szCs w:val="24"/>
        </w:rPr>
        <w:t xml:space="preserve">Table </w:t>
      </w:r>
      <w:r w:rsidRPr="004709E6">
        <w:rPr>
          <w:i w:val="0"/>
          <w:iCs w:val="0"/>
          <w:sz w:val="24"/>
          <w:szCs w:val="24"/>
        </w:rPr>
        <w:fldChar w:fldCharType="begin"/>
      </w:r>
      <w:r w:rsidRPr="004709E6">
        <w:rPr>
          <w:i w:val="0"/>
          <w:iCs w:val="0"/>
          <w:sz w:val="24"/>
          <w:szCs w:val="24"/>
        </w:rPr>
        <w:instrText xml:space="preserve"> SEQ Table \* ARABIC </w:instrText>
      </w:r>
      <w:r w:rsidRPr="004709E6">
        <w:rPr>
          <w:i w:val="0"/>
          <w:iCs w:val="0"/>
          <w:sz w:val="24"/>
          <w:szCs w:val="24"/>
        </w:rPr>
        <w:fldChar w:fldCharType="separate"/>
      </w:r>
      <w:r w:rsidRPr="004709E6">
        <w:rPr>
          <w:i w:val="0"/>
          <w:iCs w:val="0"/>
          <w:noProof/>
          <w:sz w:val="24"/>
          <w:szCs w:val="24"/>
        </w:rPr>
        <w:t>4</w:t>
      </w:r>
      <w:r w:rsidRPr="004709E6">
        <w:rPr>
          <w:i w:val="0"/>
          <w:iCs w:val="0"/>
          <w:sz w:val="24"/>
          <w:szCs w:val="24"/>
        </w:rPr>
        <w:fldChar w:fldCharType="end"/>
      </w:r>
      <w:r w:rsidRPr="004709E6">
        <w:rPr>
          <w:i w:val="0"/>
          <w:iCs w:val="0"/>
          <w:sz w:val="24"/>
          <w:szCs w:val="24"/>
        </w:rPr>
        <w:t xml:space="preserve">. </w:t>
      </w:r>
      <w:proofErr w:type="spellStart"/>
      <w:r w:rsidRPr="004709E6">
        <w:rPr>
          <w:i w:val="0"/>
          <w:iCs w:val="0"/>
          <w:sz w:val="24"/>
          <w:szCs w:val="24"/>
        </w:rPr>
        <w:t>Quizam</w:t>
      </w:r>
      <w:proofErr w:type="spellEnd"/>
      <w:r w:rsidRPr="004709E6">
        <w:rPr>
          <w:i w:val="0"/>
          <w:iCs w:val="0"/>
          <w:sz w:val="24"/>
          <w:szCs w:val="24"/>
        </w:rPr>
        <w:t xml:space="preserve"> and Project Due Dates. Please refer to Canvas for weekly module assignments and due dates.</w:t>
      </w:r>
    </w:p>
    <w:tbl>
      <w:tblPr>
        <w:tblStyle w:val="TableGrid"/>
        <w:tblW w:w="10226" w:type="dxa"/>
        <w:tblInd w:w="-185" w:type="dxa"/>
        <w:tblLayout w:type="fixed"/>
        <w:tblCellMar>
          <w:left w:w="115" w:type="dxa"/>
          <w:right w:w="115" w:type="dxa"/>
        </w:tblCellMar>
        <w:tblLook w:val="04A0" w:firstRow="1" w:lastRow="0" w:firstColumn="1" w:lastColumn="0" w:noHBand="0" w:noVBand="1"/>
      </w:tblPr>
      <w:tblGrid>
        <w:gridCol w:w="2419"/>
        <w:gridCol w:w="7807"/>
      </w:tblGrid>
      <w:tr w:rsidR="00366094" w:rsidRPr="00366094" w14:paraId="1E880CE0" w14:textId="77777777" w:rsidTr="0053095B">
        <w:trPr>
          <w:trHeight w:val="485"/>
        </w:trPr>
        <w:tc>
          <w:tcPr>
            <w:tcW w:w="2419" w:type="dxa"/>
          </w:tcPr>
          <w:p w14:paraId="4A65D138" w14:textId="72A637A2" w:rsidR="00366094" w:rsidRPr="00366094" w:rsidRDefault="00366094" w:rsidP="0053095B">
            <w:pPr>
              <w:jc w:val="center"/>
              <w:rPr>
                <w:rFonts w:ascii="Times New Roman" w:hAnsi="Times New Roman" w:cs="Times New Roman"/>
                <w:b/>
              </w:rPr>
            </w:pPr>
            <w:r>
              <w:rPr>
                <w:rFonts w:ascii="Times New Roman" w:hAnsi="Times New Roman" w:cs="Times New Roman"/>
                <w:b/>
              </w:rPr>
              <w:t>Important due dates</w:t>
            </w:r>
          </w:p>
        </w:tc>
        <w:tc>
          <w:tcPr>
            <w:tcW w:w="7807" w:type="dxa"/>
          </w:tcPr>
          <w:p w14:paraId="3F1833CD" w14:textId="17A69F1D" w:rsidR="00366094" w:rsidRPr="00366094" w:rsidRDefault="00366094" w:rsidP="0053095B">
            <w:pPr>
              <w:jc w:val="center"/>
              <w:rPr>
                <w:rFonts w:ascii="Times New Roman" w:hAnsi="Times New Roman" w:cs="Times New Roman"/>
                <w:b/>
              </w:rPr>
            </w:pPr>
            <w:r>
              <w:rPr>
                <w:rFonts w:ascii="Times New Roman" w:hAnsi="Times New Roman" w:cs="Times New Roman"/>
                <w:b/>
              </w:rPr>
              <w:t>Activity</w:t>
            </w:r>
          </w:p>
        </w:tc>
      </w:tr>
      <w:tr w:rsidR="00366094" w:rsidRPr="00366094" w14:paraId="555481C2" w14:textId="77777777" w:rsidTr="0053095B">
        <w:trPr>
          <w:trHeight w:val="540"/>
        </w:trPr>
        <w:tc>
          <w:tcPr>
            <w:tcW w:w="2419" w:type="dxa"/>
          </w:tcPr>
          <w:p w14:paraId="6462B933" w14:textId="64D3B928" w:rsidR="00366094" w:rsidRPr="00366094" w:rsidRDefault="00366094" w:rsidP="0053095B">
            <w:pPr>
              <w:tabs>
                <w:tab w:val="left" w:pos="0"/>
              </w:tabs>
              <w:ind w:left="-743" w:right="-1419" w:hanging="625"/>
              <w:jc w:val="center"/>
              <w:rPr>
                <w:rFonts w:ascii="Times New Roman" w:hAnsi="Times New Roman" w:cs="Times New Roman"/>
                <w:bCs/>
              </w:rPr>
            </w:pPr>
            <w:r>
              <w:rPr>
                <w:rFonts w:ascii="Times New Roman" w:hAnsi="Times New Roman" w:cs="Times New Roman"/>
                <w:bCs/>
              </w:rPr>
              <w:t>Feb 21</w:t>
            </w:r>
          </w:p>
        </w:tc>
        <w:tc>
          <w:tcPr>
            <w:tcW w:w="7807" w:type="dxa"/>
          </w:tcPr>
          <w:p w14:paraId="3C103881" w14:textId="0BEB6884" w:rsidR="00366094" w:rsidRPr="00366094" w:rsidRDefault="00366094" w:rsidP="0053095B">
            <w:pPr>
              <w:tabs>
                <w:tab w:val="left" w:pos="0"/>
              </w:tabs>
              <w:ind w:left="-743" w:right="-1419" w:hanging="625"/>
              <w:jc w:val="center"/>
              <w:rPr>
                <w:rFonts w:ascii="Times New Roman" w:hAnsi="Times New Roman" w:cs="Times New Roman"/>
                <w:bCs/>
              </w:rPr>
            </w:pPr>
            <w:proofErr w:type="spellStart"/>
            <w:r>
              <w:rPr>
                <w:rFonts w:ascii="Times New Roman" w:hAnsi="Times New Roman" w:cs="Times New Roman"/>
                <w:bCs/>
              </w:rPr>
              <w:t>Quizam</w:t>
            </w:r>
            <w:proofErr w:type="spellEnd"/>
            <w:r>
              <w:rPr>
                <w:rFonts w:ascii="Times New Roman" w:hAnsi="Times New Roman" w:cs="Times New Roman"/>
                <w:bCs/>
              </w:rPr>
              <w:t xml:space="preserve"> 1</w:t>
            </w:r>
          </w:p>
        </w:tc>
      </w:tr>
      <w:tr w:rsidR="00366094" w:rsidRPr="00366094" w14:paraId="26BFCFBC" w14:textId="77777777" w:rsidTr="0053095B">
        <w:trPr>
          <w:trHeight w:val="540"/>
        </w:trPr>
        <w:tc>
          <w:tcPr>
            <w:tcW w:w="2419" w:type="dxa"/>
          </w:tcPr>
          <w:p w14:paraId="2602C19A" w14:textId="7C111406" w:rsidR="00366094" w:rsidRPr="00366094" w:rsidRDefault="00366094" w:rsidP="0053095B">
            <w:pPr>
              <w:jc w:val="center"/>
              <w:rPr>
                <w:rFonts w:ascii="Times New Roman" w:hAnsi="Times New Roman" w:cs="Times New Roman"/>
                <w:bCs/>
              </w:rPr>
            </w:pPr>
            <w:r>
              <w:rPr>
                <w:rFonts w:ascii="Times New Roman" w:hAnsi="Times New Roman" w:cs="Times New Roman"/>
                <w:bCs/>
              </w:rPr>
              <w:t>March 7</w:t>
            </w:r>
          </w:p>
        </w:tc>
        <w:tc>
          <w:tcPr>
            <w:tcW w:w="7807" w:type="dxa"/>
          </w:tcPr>
          <w:p w14:paraId="52C9E76B" w14:textId="6D3710D6" w:rsidR="00366094" w:rsidRPr="00366094" w:rsidRDefault="00366094" w:rsidP="0053095B">
            <w:pPr>
              <w:jc w:val="center"/>
              <w:rPr>
                <w:rFonts w:ascii="Times New Roman" w:hAnsi="Times New Roman" w:cs="Times New Roman"/>
                <w:bCs/>
              </w:rPr>
            </w:pPr>
            <w:proofErr w:type="spellStart"/>
            <w:r>
              <w:rPr>
                <w:rFonts w:ascii="Times New Roman" w:hAnsi="Times New Roman" w:cs="Times New Roman"/>
                <w:bCs/>
              </w:rPr>
              <w:t>Quizam</w:t>
            </w:r>
            <w:proofErr w:type="spellEnd"/>
            <w:r>
              <w:rPr>
                <w:rFonts w:ascii="Times New Roman" w:hAnsi="Times New Roman" w:cs="Times New Roman"/>
                <w:bCs/>
              </w:rPr>
              <w:t xml:space="preserve"> 2</w:t>
            </w:r>
          </w:p>
        </w:tc>
      </w:tr>
      <w:tr w:rsidR="00366094" w:rsidRPr="00366094" w14:paraId="5EB0E5A1" w14:textId="77777777" w:rsidTr="0053095B">
        <w:trPr>
          <w:trHeight w:val="270"/>
        </w:trPr>
        <w:tc>
          <w:tcPr>
            <w:tcW w:w="2419" w:type="dxa"/>
          </w:tcPr>
          <w:p w14:paraId="27912D4D" w14:textId="42E28C7B" w:rsidR="00366094" w:rsidRPr="00366094" w:rsidRDefault="00366094" w:rsidP="0053095B">
            <w:pPr>
              <w:jc w:val="center"/>
              <w:rPr>
                <w:rFonts w:ascii="Times New Roman" w:hAnsi="Times New Roman" w:cs="Times New Roman"/>
                <w:bCs/>
              </w:rPr>
            </w:pPr>
            <w:r>
              <w:rPr>
                <w:rFonts w:ascii="Times New Roman" w:hAnsi="Times New Roman" w:cs="Times New Roman"/>
                <w:bCs/>
              </w:rPr>
              <w:t>March 21</w:t>
            </w:r>
            <w:r w:rsidRPr="00366094">
              <w:rPr>
                <w:rFonts w:ascii="Times New Roman" w:hAnsi="Times New Roman" w:cs="Times New Roman"/>
                <w:bCs/>
              </w:rPr>
              <w:t xml:space="preserve"> </w:t>
            </w:r>
          </w:p>
        </w:tc>
        <w:tc>
          <w:tcPr>
            <w:tcW w:w="7807" w:type="dxa"/>
          </w:tcPr>
          <w:p w14:paraId="078399D3" w14:textId="08924EDE" w:rsidR="00366094" w:rsidRPr="00366094" w:rsidRDefault="00366094" w:rsidP="0053095B">
            <w:pPr>
              <w:jc w:val="center"/>
              <w:rPr>
                <w:rFonts w:ascii="Times New Roman" w:hAnsi="Times New Roman" w:cs="Times New Roman"/>
                <w:bCs/>
              </w:rPr>
            </w:pPr>
            <w:proofErr w:type="spellStart"/>
            <w:r>
              <w:rPr>
                <w:rFonts w:ascii="Times New Roman" w:hAnsi="Times New Roman" w:cs="Times New Roman"/>
                <w:bCs/>
              </w:rPr>
              <w:t>Quizam</w:t>
            </w:r>
            <w:proofErr w:type="spellEnd"/>
            <w:r>
              <w:rPr>
                <w:rFonts w:ascii="Times New Roman" w:hAnsi="Times New Roman" w:cs="Times New Roman"/>
                <w:bCs/>
              </w:rPr>
              <w:t xml:space="preserve"> 3</w:t>
            </w:r>
          </w:p>
        </w:tc>
      </w:tr>
      <w:tr w:rsidR="009C4772" w:rsidRPr="00366094" w14:paraId="34473A93" w14:textId="77777777" w:rsidTr="0053095B">
        <w:trPr>
          <w:trHeight w:val="270"/>
        </w:trPr>
        <w:tc>
          <w:tcPr>
            <w:tcW w:w="2419" w:type="dxa"/>
          </w:tcPr>
          <w:p w14:paraId="329F372E" w14:textId="18A6EB7E" w:rsidR="009C4772" w:rsidRDefault="009C4772" w:rsidP="0053095B">
            <w:pPr>
              <w:jc w:val="center"/>
              <w:rPr>
                <w:rFonts w:ascii="Times New Roman" w:hAnsi="Times New Roman" w:cs="Times New Roman"/>
                <w:bCs/>
              </w:rPr>
            </w:pPr>
            <w:r>
              <w:rPr>
                <w:rFonts w:ascii="Times New Roman" w:hAnsi="Times New Roman" w:cs="Times New Roman"/>
                <w:bCs/>
              </w:rPr>
              <w:t>March 28</w:t>
            </w:r>
          </w:p>
        </w:tc>
        <w:tc>
          <w:tcPr>
            <w:tcW w:w="7807" w:type="dxa"/>
          </w:tcPr>
          <w:p w14:paraId="2114C145" w14:textId="509A85C7" w:rsidR="009C4772" w:rsidRDefault="009C4772" w:rsidP="0053095B">
            <w:pPr>
              <w:jc w:val="center"/>
              <w:rPr>
                <w:rFonts w:ascii="Times New Roman" w:hAnsi="Times New Roman" w:cs="Times New Roman"/>
                <w:bCs/>
              </w:rPr>
            </w:pPr>
            <w:r>
              <w:rPr>
                <w:rFonts w:ascii="Times New Roman" w:hAnsi="Times New Roman" w:cs="Times New Roman"/>
                <w:bCs/>
              </w:rPr>
              <w:t>Project 1</w:t>
            </w:r>
          </w:p>
        </w:tc>
      </w:tr>
      <w:tr w:rsidR="00366094" w:rsidRPr="00366094" w14:paraId="2E704331" w14:textId="77777777" w:rsidTr="0053095B">
        <w:trPr>
          <w:trHeight w:val="270"/>
        </w:trPr>
        <w:tc>
          <w:tcPr>
            <w:tcW w:w="2419" w:type="dxa"/>
          </w:tcPr>
          <w:p w14:paraId="4366313F" w14:textId="2A0F2117" w:rsidR="00366094" w:rsidRPr="00366094" w:rsidRDefault="00366094" w:rsidP="0053095B">
            <w:pPr>
              <w:jc w:val="center"/>
              <w:rPr>
                <w:rFonts w:ascii="Times New Roman" w:hAnsi="Times New Roman" w:cs="Times New Roman"/>
                <w:bCs/>
              </w:rPr>
            </w:pPr>
            <w:r>
              <w:rPr>
                <w:rFonts w:ascii="Times New Roman" w:hAnsi="Times New Roman" w:cs="Times New Roman"/>
                <w:bCs/>
              </w:rPr>
              <w:t>April 4</w:t>
            </w:r>
          </w:p>
        </w:tc>
        <w:tc>
          <w:tcPr>
            <w:tcW w:w="7807" w:type="dxa"/>
          </w:tcPr>
          <w:p w14:paraId="427C1CF9" w14:textId="27898B6D" w:rsidR="00366094" w:rsidRPr="00366094" w:rsidRDefault="00366094" w:rsidP="0053095B">
            <w:pPr>
              <w:jc w:val="center"/>
              <w:rPr>
                <w:rFonts w:ascii="Times New Roman" w:hAnsi="Times New Roman" w:cs="Times New Roman"/>
                <w:bCs/>
              </w:rPr>
            </w:pPr>
            <w:proofErr w:type="spellStart"/>
            <w:r>
              <w:rPr>
                <w:rFonts w:ascii="Times New Roman" w:hAnsi="Times New Roman" w:cs="Times New Roman"/>
                <w:bCs/>
              </w:rPr>
              <w:t>Quizam</w:t>
            </w:r>
            <w:proofErr w:type="spellEnd"/>
            <w:r>
              <w:rPr>
                <w:rFonts w:ascii="Times New Roman" w:hAnsi="Times New Roman" w:cs="Times New Roman"/>
                <w:bCs/>
              </w:rPr>
              <w:t xml:space="preserve"> 4</w:t>
            </w:r>
          </w:p>
        </w:tc>
      </w:tr>
      <w:tr w:rsidR="00366094" w:rsidRPr="00366094" w14:paraId="696A6760" w14:textId="77777777" w:rsidTr="0053095B">
        <w:trPr>
          <w:trHeight w:val="270"/>
        </w:trPr>
        <w:tc>
          <w:tcPr>
            <w:tcW w:w="2419" w:type="dxa"/>
          </w:tcPr>
          <w:p w14:paraId="23CE7443" w14:textId="14200DDD" w:rsidR="00366094" w:rsidRPr="00366094" w:rsidRDefault="00366094" w:rsidP="0053095B">
            <w:pPr>
              <w:jc w:val="center"/>
              <w:rPr>
                <w:rFonts w:ascii="Times New Roman" w:hAnsi="Times New Roman" w:cs="Times New Roman"/>
                <w:bCs/>
              </w:rPr>
            </w:pPr>
            <w:r>
              <w:rPr>
                <w:rFonts w:ascii="Times New Roman" w:hAnsi="Times New Roman" w:cs="Times New Roman"/>
                <w:bCs/>
              </w:rPr>
              <w:t>April 18</w:t>
            </w:r>
          </w:p>
        </w:tc>
        <w:tc>
          <w:tcPr>
            <w:tcW w:w="7807" w:type="dxa"/>
          </w:tcPr>
          <w:p w14:paraId="424EF06D" w14:textId="0B580229" w:rsidR="00366094" w:rsidRPr="00366094" w:rsidRDefault="00366094" w:rsidP="0053095B">
            <w:pPr>
              <w:jc w:val="center"/>
              <w:rPr>
                <w:rFonts w:ascii="Times New Roman" w:hAnsi="Times New Roman" w:cs="Times New Roman"/>
                <w:bCs/>
              </w:rPr>
            </w:pPr>
            <w:proofErr w:type="spellStart"/>
            <w:r>
              <w:rPr>
                <w:rFonts w:ascii="Times New Roman" w:hAnsi="Times New Roman" w:cs="Times New Roman"/>
                <w:bCs/>
              </w:rPr>
              <w:t>Quizam</w:t>
            </w:r>
            <w:proofErr w:type="spellEnd"/>
            <w:r>
              <w:rPr>
                <w:rFonts w:ascii="Times New Roman" w:hAnsi="Times New Roman" w:cs="Times New Roman"/>
                <w:bCs/>
              </w:rPr>
              <w:t xml:space="preserve"> 5</w:t>
            </w:r>
          </w:p>
        </w:tc>
      </w:tr>
      <w:tr w:rsidR="00366094" w:rsidRPr="00366094" w14:paraId="46B9CE48" w14:textId="77777777" w:rsidTr="0053095B">
        <w:trPr>
          <w:trHeight w:val="254"/>
        </w:trPr>
        <w:tc>
          <w:tcPr>
            <w:tcW w:w="2419" w:type="dxa"/>
          </w:tcPr>
          <w:p w14:paraId="320CCFA7" w14:textId="38323BDF" w:rsidR="00366094" w:rsidRPr="00366094" w:rsidRDefault="009C4772" w:rsidP="0053095B">
            <w:pPr>
              <w:jc w:val="center"/>
              <w:rPr>
                <w:rFonts w:ascii="Times New Roman" w:hAnsi="Times New Roman" w:cs="Times New Roman"/>
                <w:bCs/>
              </w:rPr>
            </w:pPr>
            <w:r>
              <w:rPr>
                <w:rFonts w:ascii="Times New Roman" w:hAnsi="Times New Roman" w:cs="Times New Roman"/>
                <w:bCs/>
              </w:rPr>
              <w:t>April 30</w:t>
            </w:r>
          </w:p>
        </w:tc>
        <w:tc>
          <w:tcPr>
            <w:tcW w:w="7807" w:type="dxa"/>
          </w:tcPr>
          <w:p w14:paraId="30870439" w14:textId="51612D64" w:rsidR="00366094" w:rsidRPr="00366094" w:rsidRDefault="009C4772" w:rsidP="0053095B">
            <w:pPr>
              <w:jc w:val="center"/>
              <w:rPr>
                <w:rFonts w:ascii="Times New Roman" w:hAnsi="Times New Roman" w:cs="Times New Roman"/>
                <w:bCs/>
              </w:rPr>
            </w:pPr>
            <w:r>
              <w:rPr>
                <w:rFonts w:ascii="Times New Roman" w:hAnsi="Times New Roman" w:cs="Times New Roman"/>
                <w:bCs/>
              </w:rPr>
              <w:t>Project 2</w:t>
            </w:r>
          </w:p>
        </w:tc>
      </w:tr>
      <w:tr w:rsidR="00366094" w:rsidRPr="00366094" w14:paraId="0F9B2B72" w14:textId="77777777" w:rsidTr="0053095B">
        <w:trPr>
          <w:trHeight w:val="555"/>
        </w:trPr>
        <w:tc>
          <w:tcPr>
            <w:tcW w:w="2419" w:type="dxa"/>
          </w:tcPr>
          <w:p w14:paraId="612B763F" w14:textId="0E242952" w:rsidR="00366094" w:rsidRPr="00366094" w:rsidRDefault="009C4772" w:rsidP="0053095B">
            <w:pPr>
              <w:jc w:val="center"/>
              <w:rPr>
                <w:rFonts w:ascii="Times New Roman" w:hAnsi="Times New Roman" w:cs="Times New Roman"/>
                <w:bCs/>
              </w:rPr>
            </w:pPr>
            <w:r>
              <w:rPr>
                <w:rFonts w:ascii="Times New Roman" w:hAnsi="Times New Roman" w:cs="Times New Roman"/>
                <w:bCs/>
              </w:rPr>
              <w:t xml:space="preserve">May 3 – 6 </w:t>
            </w:r>
          </w:p>
        </w:tc>
        <w:tc>
          <w:tcPr>
            <w:tcW w:w="7807" w:type="dxa"/>
          </w:tcPr>
          <w:p w14:paraId="5B6443C6" w14:textId="5BB8A64C" w:rsidR="00366094" w:rsidRPr="00366094" w:rsidRDefault="009C4772" w:rsidP="0053095B">
            <w:pPr>
              <w:jc w:val="center"/>
              <w:rPr>
                <w:rFonts w:ascii="Times New Roman" w:hAnsi="Times New Roman" w:cs="Times New Roman"/>
                <w:bCs/>
              </w:rPr>
            </w:pPr>
            <w:r>
              <w:rPr>
                <w:rFonts w:ascii="Times New Roman" w:hAnsi="Times New Roman" w:cs="Times New Roman"/>
                <w:bCs/>
              </w:rPr>
              <w:t>Final Exam</w:t>
            </w:r>
          </w:p>
          <w:p w14:paraId="3088EA8F" w14:textId="77777777" w:rsidR="00366094" w:rsidRPr="00366094" w:rsidRDefault="00366094" w:rsidP="0053095B">
            <w:pPr>
              <w:jc w:val="center"/>
              <w:rPr>
                <w:rFonts w:ascii="Times New Roman" w:hAnsi="Times New Roman" w:cs="Times New Roman"/>
                <w:bCs/>
              </w:rPr>
            </w:pPr>
          </w:p>
        </w:tc>
      </w:tr>
    </w:tbl>
    <w:p w14:paraId="41A74DF0" w14:textId="77777777" w:rsidR="00366094" w:rsidRPr="00366094" w:rsidRDefault="00366094" w:rsidP="00366094"/>
    <w:p w14:paraId="099A0513" w14:textId="6E2771D0" w:rsidR="001503B7" w:rsidRPr="00982171" w:rsidRDefault="00B404E4" w:rsidP="00255553">
      <w:pPr>
        <w:pStyle w:val="Heading1"/>
      </w:pPr>
      <w:r w:rsidRPr="00982171">
        <w:t>Course policies</w:t>
      </w:r>
    </w:p>
    <w:p w14:paraId="6AD1C96B" w14:textId="77777777" w:rsidR="00900292" w:rsidRPr="001503B7" w:rsidRDefault="00900292" w:rsidP="00900292">
      <w:pPr>
        <w:rPr>
          <w:rFonts w:asciiTheme="majorHAnsi" w:hAnsiTheme="majorHAnsi" w:cs="Times New Roman"/>
        </w:rPr>
      </w:pPr>
    </w:p>
    <w:p w14:paraId="1CA461B4" w14:textId="77777777" w:rsidR="00EE57A2" w:rsidRPr="00C85AAC" w:rsidRDefault="00EE57A2" w:rsidP="00EE57A2">
      <w:pPr>
        <w:pStyle w:val="Heading2"/>
        <w:spacing w:before="0"/>
      </w:pPr>
      <w:r w:rsidRPr="00C85AAC">
        <w:t xml:space="preserve">Course format: </w:t>
      </w:r>
      <w:r>
        <w:t>online</w:t>
      </w:r>
    </w:p>
    <w:p w14:paraId="6DE732EE" w14:textId="06CDA490" w:rsidR="001503B7" w:rsidRPr="00EE57A2" w:rsidRDefault="00EE57A2" w:rsidP="00EE57A2">
      <w:pPr>
        <w:pStyle w:val="NormalWeb"/>
        <w:spacing w:before="0" w:beforeAutospacing="0"/>
      </w:pPr>
      <w:r>
        <w:t>This course is entirely online and will consist of reading, listening to podcasts, watching videos, answering questions in Canvas, and participating in discussions, projects, and exams. Assignments will always be due on Wednesdays and Sundays by 10:00 pm.</w:t>
      </w:r>
    </w:p>
    <w:p w14:paraId="3C44CEB5" w14:textId="77777777" w:rsidR="00EE57A2" w:rsidRDefault="00EE57A2" w:rsidP="00EE57A2">
      <w:pPr>
        <w:pStyle w:val="Heading2"/>
        <w:spacing w:before="0"/>
      </w:pPr>
      <w:r>
        <w:lastRenderedPageBreak/>
        <w:t>Canvas</w:t>
      </w:r>
    </w:p>
    <w:p w14:paraId="386FE3BE" w14:textId="0AFAA645" w:rsidR="00EE57A2" w:rsidRDefault="00EE57A2" w:rsidP="00EE57A2">
      <w:pPr>
        <w:pStyle w:val="NormalWeb"/>
        <w:spacing w:before="0" w:beforeAutospacing="0"/>
      </w:pPr>
      <w:r>
        <w:t xml:space="preserve">Course materials will be available at </w:t>
      </w:r>
      <w:hyperlink r:id="rId13" w:history="1">
        <w:r>
          <w:rPr>
            <w:rStyle w:val="Hyperlink"/>
            <w:color w:val="0F3CBB"/>
          </w:rPr>
          <w:t>Canvas</w:t>
        </w:r>
      </w:hyperlink>
      <w:r>
        <w:t xml:space="preserve">. If you are not familiar with Canvas, please work through the </w:t>
      </w:r>
      <w:hyperlink r:id="rId14" w:history="1">
        <w:r>
          <w:rPr>
            <w:rStyle w:val="Hyperlink"/>
            <w:color w:val="0F3CBB"/>
          </w:rPr>
          <w:t>Student Canvas Orientation</w:t>
        </w:r>
      </w:hyperlink>
      <w:r>
        <w:t>. For technical help contact the 24/7 support hotline at 855-971-1611 or submit a HELP ticket in Canvas. Also check out my </w:t>
      </w:r>
      <w:hyperlink r:id="rId15" w:tgtFrame="_blank" w:history="1">
        <w:r>
          <w:rPr>
            <w:rStyle w:val="Hyperlink"/>
            <w:color w:val="0F3CBB"/>
          </w:rPr>
          <w:t>Learner Support</w:t>
        </w:r>
      </w:hyperlink>
      <w:r>
        <w:rPr>
          <w:color w:val="0F3CBB"/>
        </w:rPr>
        <w:t xml:space="preserve"> </w:t>
      </w:r>
      <w:r>
        <w:t>page!</w:t>
      </w:r>
    </w:p>
    <w:p w14:paraId="3F99B8ED" w14:textId="77777777" w:rsidR="00EE57A2" w:rsidRDefault="00EE57A2" w:rsidP="00EE57A2">
      <w:pPr>
        <w:pStyle w:val="Heading2"/>
        <w:spacing w:before="0"/>
      </w:pPr>
      <w:r>
        <w:t>Credit hour statement</w:t>
      </w:r>
    </w:p>
    <w:p w14:paraId="2E99011E" w14:textId="77777777" w:rsidR="00EE57A2" w:rsidRPr="00EE57A2" w:rsidRDefault="00EE57A2" w:rsidP="00EE57A2">
      <w:pPr>
        <w:spacing w:after="100" w:afterAutospacing="1"/>
        <w:rPr>
          <w:rFonts w:ascii="Times New Roman" w:eastAsia="Times New Roman" w:hAnsi="Times New Roman" w:cs="Times New Roman"/>
        </w:rPr>
      </w:pPr>
      <w:r w:rsidRPr="00EE57A2">
        <w:rPr>
          <w:rFonts w:ascii="Times New Roman" w:eastAsia="Times New Roman" w:hAnsi="Times New Roman" w:cs="Times New Roman"/>
          <w:b/>
          <w:bCs/>
        </w:rPr>
        <w:t>This course is entirely online, it will be up to you to engage regularly and to keep up on material.</w:t>
      </w:r>
      <w:r w:rsidRPr="00EE57A2">
        <w:rPr>
          <w:rFonts w:ascii="Times New Roman" w:eastAsia="Times New Roman" w:hAnsi="Times New Roman" w:cs="Times New Roman"/>
        </w:rPr>
        <w:t xml:space="preserve"> Online does not mean self-paced. Plan to spend around 9 hours per week concentrating on course-related work, including reading, reviewing, organizing notes, preparing for upcoming quizzes/exams, problem solving, and project work.</w:t>
      </w:r>
    </w:p>
    <w:p w14:paraId="14DB818E" w14:textId="075843A7" w:rsidR="00194A2F" w:rsidRPr="00097052" w:rsidRDefault="00097052" w:rsidP="00EE57A2">
      <w:pPr>
        <w:pStyle w:val="Heading2"/>
        <w:spacing w:before="0"/>
      </w:pPr>
      <w:r w:rsidRPr="00097052">
        <w:t xml:space="preserve">Make-up </w:t>
      </w:r>
      <w:r w:rsidR="00133561">
        <w:t>work</w:t>
      </w:r>
    </w:p>
    <w:p w14:paraId="0114EB41" w14:textId="77777777" w:rsidR="00EE57A2" w:rsidRPr="00EE57A2" w:rsidRDefault="00EE57A2" w:rsidP="00EE57A2">
      <w:pPr>
        <w:spacing w:after="100" w:afterAutospacing="1"/>
        <w:rPr>
          <w:rFonts w:ascii="Times New Roman" w:eastAsia="Times New Roman" w:hAnsi="Times New Roman" w:cs="Times New Roman"/>
        </w:rPr>
      </w:pPr>
      <w:r w:rsidRPr="00EE57A2">
        <w:rPr>
          <w:rFonts w:ascii="Times New Roman" w:eastAsia="Times New Roman" w:hAnsi="Times New Roman" w:cs="Times New Roman"/>
        </w:rPr>
        <w:t xml:space="preserve">Make-ups will only be given </w:t>
      </w:r>
      <w:r w:rsidRPr="00EE57A2">
        <w:rPr>
          <w:rFonts w:ascii="Times New Roman" w:eastAsia="Times New Roman" w:hAnsi="Times New Roman" w:cs="Times New Roman"/>
          <w:u w:val="single"/>
        </w:rPr>
        <w:t>at my discretion</w:t>
      </w:r>
      <w:r w:rsidRPr="00EE57A2">
        <w:rPr>
          <w:rFonts w:ascii="Times New Roman" w:eastAsia="Times New Roman" w:hAnsi="Times New Roman" w:cs="Times New Roman"/>
        </w:rPr>
        <w:t xml:space="preserve"> and only with compelling evidence of an illness or other personal event preventing you from taking </w:t>
      </w:r>
      <w:proofErr w:type="spellStart"/>
      <w:r w:rsidRPr="00EE57A2">
        <w:rPr>
          <w:rFonts w:ascii="Times New Roman" w:eastAsia="Times New Roman" w:hAnsi="Times New Roman" w:cs="Times New Roman"/>
        </w:rPr>
        <w:t>quizams</w:t>
      </w:r>
      <w:proofErr w:type="spellEnd"/>
      <w:r w:rsidRPr="00EE57A2">
        <w:rPr>
          <w:rFonts w:ascii="Times New Roman" w:eastAsia="Times New Roman" w:hAnsi="Times New Roman" w:cs="Times New Roman"/>
        </w:rPr>
        <w:t xml:space="preserve"> or completing work on the scheduled date. The final exam cannot be made-up after the assigned date.</w:t>
      </w:r>
    </w:p>
    <w:p w14:paraId="59E476FB" w14:textId="16FACF2E" w:rsidR="00194A2F" w:rsidRPr="00097052" w:rsidRDefault="00097052" w:rsidP="00982171">
      <w:pPr>
        <w:pStyle w:val="Heading2"/>
      </w:pPr>
      <w:r w:rsidRPr="00097052">
        <w:t>Late assignments:</w:t>
      </w:r>
    </w:p>
    <w:p w14:paraId="2CB555EC" w14:textId="77777777" w:rsidR="00194A2F" w:rsidRPr="001503B7" w:rsidRDefault="00194A2F" w:rsidP="00194A2F">
      <w:pPr>
        <w:rPr>
          <w:rFonts w:asciiTheme="majorHAnsi" w:hAnsiTheme="majorHAnsi" w:cs="Arial"/>
        </w:rPr>
      </w:pPr>
      <w:r w:rsidRPr="001503B7">
        <w:rPr>
          <w:rFonts w:asciiTheme="majorHAnsi" w:hAnsiTheme="majorHAnsi" w:cs="Arial"/>
          <w:bCs/>
        </w:rPr>
        <w:t xml:space="preserve">Late materials will be </w:t>
      </w:r>
      <w:r w:rsidRPr="001503B7">
        <w:rPr>
          <w:rFonts w:asciiTheme="majorHAnsi" w:hAnsiTheme="majorHAnsi" w:cs="Arial"/>
        </w:rPr>
        <w:t xml:space="preserve">graded down by ½ grade per day they are late. Late materials cannot be turned in more than a week after they are due. </w:t>
      </w:r>
    </w:p>
    <w:p w14:paraId="10376D99" w14:textId="43E30E05" w:rsidR="00C85AAC" w:rsidRDefault="00C85AAC" w:rsidP="00BE0517">
      <w:pPr>
        <w:pStyle w:val="xmsonormal"/>
        <w:spacing w:before="0" w:beforeAutospacing="0" w:after="0" w:afterAutospacing="0"/>
        <w:rPr>
          <w:rFonts w:ascii="inherit" w:hAnsi="inherit" w:cs="Calibri"/>
          <w:color w:val="201F1E"/>
          <w:sz w:val="22"/>
          <w:szCs w:val="22"/>
          <w:bdr w:val="none" w:sz="0" w:space="0" w:color="auto" w:frame="1"/>
        </w:rPr>
      </w:pPr>
    </w:p>
    <w:p w14:paraId="2665F17B" w14:textId="77777777" w:rsidR="00EE57A2" w:rsidRPr="00563B3C" w:rsidRDefault="00EE57A2" w:rsidP="00EE57A2">
      <w:pPr>
        <w:pStyle w:val="Heading2"/>
        <w:rPr>
          <w:rFonts w:cstheme="majorHAnsi"/>
        </w:rPr>
      </w:pPr>
      <w:r w:rsidRPr="00563B3C">
        <w:rPr>
          <w:rFonts w:cstheme="majorHAnsi"/>
        </w:rPr>
        <w:t>Online Learning Technology Requirements:</w:t>
      </w:r>
    </w:p>
    <w:p w14:paraId="2FEDC903" w14:textId="77777777" w:rsidR="00EE57A2" w:rsidRPr="00563B3C" w:rsidRDefault="00EE57A2" w:rsidP="00EE57A2">
      <w:pPr>
        <w:rPr>
          <w:rFonts w:asciiTheme="majorHAnsi" w:hAnsiTheme="majorHAnsi" w:cstheme="majorHAnsi"/>
          <w:color w:val="000000" w:themeColor="text1"/>
        </w:rPr>
      </w:pPr>
      <w:r w:rsidRPr="00563B3C">
        <w:rPr>
          <w:rFonts w:asciiTheme="majorHAnsi" w:hAnsiTheme="majorHAnsi" w:cstheme="majorHAnsi"/>
          <w:color w:val="000000" w:themeColor="text1"/>
        </w:rPr>
        <w:t>If you are attending this course remotely, in order to be successful, you will need access to a computer.  We recommend that you rent a laptop through Technology Bundle program detailed above.  You must have a reliable computer and Internet Service Provider that has the following capabilities:</w:t>
      </w:r>
    </w:p>
    <w:p w14:paraId="50453CF3" w14:textId="77777777" w:rsidR="00EE57A2" w:rsidRPr="00563B3C" w:rsidRDefault="00EE57A2" w:rsidP="00EE57A2">
      <w:pPr>
        <w:rPr>
          <w:rFonts w:asciiTheme="majorHAnsi" w:hAnsiTheme="majorHAnsi" w:cstheme="majorHAnsi"/>
          <w:b/>
          <w:color w:val="000000" w:themeColor="text1"/>
        </w:rPr>
      </w:pPr>
    </w:p>
    <w:p w14:paraId="0B400D59" w14:textId="77777777" w:rsidR="00EE57A2" w:rsidRPr="00563B3C" w:rsidRDefault="00EE57A2" w:rsidP="00EE57A2">
      <w:pPr>
        <w:numPr>
          <w:ilvl w:val="0"/>
          <w:numId w:val="8"/>
        </w:numPr>
        <w:ind w:left="1440"/>
        <w:rPr>
          <w:rFonts w:asciiTheme="majorHAnsi" w:hAnsiTheme="majorHAnsi" w:cstheme="majorHAnsi"/>
          <w:color w:val="000000" w:themeColor="text1"/>
        </w:rPr>
      </w:pPr>
      <w:r w:rsidRPr="00563B3C">
        <w:rPr>
          <w:rFonts w:asciiTheme="majorHAnsi" w:hAnsiTheme="majorHAnsi" w:cstheme="majorHAnsi"/>
          <w:color w:val="000000" w:themeColor="text1"/>
        </w:rPr>
        <w:t xml:space="preserve">Consistent access to </w:t>
      </w:r>
      <w:proofErr w:type="spellStart"/>
      <w:r w:rsidRPr="00563B3C">
        <w:rPr>
          <w:rFonts w:asciiTheme="majorHAnsi" w:hAnsiTheme="majorHAnsi" w:cstheme="majorHAnsi"/>
          <w:color w:val="000000" w:themeColor="text1"/>
        </w:rPr>
        <w:t>WiFi</w:t>
      </w:r>
      <w:proofErr w:type="spellEnd"/>
      <w:r w:rsidRPr="00563B3C">
        <w:rPr>
          <w:rFonts w:asciiTheme="majorHAnsi" w:hAnsiTheme="majorHAnsi" w:cstheme="majorHAnsi"/>
          <w:color w:val="000000" w:themeColor="text1"/>
        </w:rPr>
        <w:t xml:space="preserve"> (high-speed access is recommended)</w:t>
      </w:r>
    </w:p>
    <w:p w14:paraId="334CC55B" w14:textId="77777777" w:rsidR="00EE57A2" w:rsidRPr="00563B3C" w:rsidRDefault="00EE57A2" w:rsidP="00EE57A2">
      <w:pPr>
        <w:numPr>
          <w:ilvl w:val="0"/>
          <w:numId w:val="8"/>
        </w:numPr>
        <w:ind w:left="1440"/>
        <w:rPr>
          <w:rFonts w:asciiTheme="majorHAnsi" w:hAnsiTheme="majorHAnsi" w:cstheme="majorHAnsi"/>
          <w:color w:val="000000" w:themeColor="text1"/>
        </w:rPr>
      </w:pPr>
      <w:r w:rsidRPr="00563B3C">
        <w:rPr>
          <w:rFonts w:asciiTheme="majorHAnsi" w:hAnsiTheme="majorHAnsi" w:cstheme="majorHAnsi"/>
          <w:color w:val="000000" w:themeColor="text1"/>
        </w:rPr>
        <w:t>Speakers, a microphone, or a headset to connect to Zoom and participate remotely</w:t>
      </w:r>
    </w:p>
    <w:p w14:paraId="233C0C7A" w14:textId="77777777" w:rsidR="00EE57A2" w:rsidRPr="00563B3C" w:rsidRDefault="00EE57A2" w:rsidP="00EE57A2">
      <w:pPr>
        <w:numPr>
          <w:ilvl w:val="0"/>
          <w:numId w:val="8"/>
        </w:numPr>
        <w:ind w:left="1440"/>
        <w:rPr>
          <w:rFonts w:asciiTheme="majorHAnsi" w:hAnsiTheme="majorHAnsi" w:cstheme="majorHAnsi"/>
          <w:color w:val="000000" w:themeColor="text1"/>
        </w:rPr>
      </w:pPr>
      <w:r w:rsidRPr="00563B3C">
        <w:rPr>
          <w:rFonts w:asciiTheme="majorHAnsi" w:hAnsiTheme="majorHAnsi" w:cstheme="majorHAnsi"/>
          <w:color w:val="000000" w:themeColor="text1"/>
        </w:rPr>
        <w:t>Access to a printer to print out readings, etc., if applicable</w:t>
      </w:r>
    </w:p>
    <w:p w14:paraId="51B764AF" w14:textId="77777777" w:rsidR="00EE57A2" w:rsidRPr="00563B3C" w:rsidRDefault="00EE57A2" w:rsidP="00EE57A2">
      <w:pPr>
        <w:numPr>
          <w:ilvl w:val="0"/>
          <w:numId w:val="8"/>
        </w:numPr>
        <w:ind w:left="1440"/>
        <w:rPr>
          <w:rFonts w:asciiTheme="majorHAnsi" w:hAnsiTheme="majorHAnsi" w:cstheme="majorHAnsi"/>
          <w:color w:val="000000" w:themeColor="text1"/>
        </w:rPr>
      </w:pPr>
      <w:r w:rsidRPr="00563B3C">
        <w:rPr>
          <w:rFonts w:asciiTheme="majorHAnsi" w:hAnsiTheme="majorHAnsi" w:cstheme="majorHAnsi"/>
          <w:color w:val="000000" w:themeColor="text1"/>
        </w:rPr>
        <w:t>Canvas mobile app, if applicable</w:t>
      </w:r>
    </w:p>
    <w:p w14:paraId="039E688B" w14:textId="77777777" w:rsidR="00EE57A2" w:rsidRPr="00563B3C" w:rsidRDefault="00EE57A2" w:rsidP="00EE57A2">
      <w:pPr>
        <w:numPr>
          <w:ilvl w:val="0"/>
          <w:numId w:val="8"/>
        </w:numPr>
        <w:ind w:left="1440"/>
        <w:rPr>
          <w:rFonts w:asciiTheme="majorHAnsi" w:hAnsiTheme="majorHAnsi" w:cstheme="majorHAnsi"/>
          <w:color w:val="000000" w:themeColor="text1"/>
        </w:rPr>
      </w:pPr>
      <w:r w:rsidRPr="00563B3C">
        <w:rPr>
          <w:rFonts w:asciiTheme="majorHAnsi" w:hAnsiTheme="majorHAnsi" w:cstheme="majorHAnsi"/>
          <w:color w:val="000000" w:themeColor="text1"/>
        </w:rPr>
        <w:t xml:space="preserve">Microsoft Office software, if applicable. Student can download the suite of Microsoft Apps from Fort Lewis’ Office 365 portal. Sign in to </w:t>
      </w:r>
      <w:hyperlink r:id="rId16" w:history="1">
        <w:r w:rsidRPr="00563B3C">
          <w:rPr>
            <w:rStyle w:val="Hyperlink"/>
            <w:rFonts w:asciiTheme="majorHAnsi" w:hAnsiTheme="majorHAnsi" w:cstheme="majorHAnsi"/>
            <w:color w:val="000000" w:themeColor="text1"/>
          </w:rPr>
          <w:t>https://fortlewi</w:t>
        </w:r>
        <w:r w:rsidRPr="00563B3C">
          <w:rPr>
            <w:rStyle w:val="Hyperlink"/>
            <w:rFonts w:asciiTheme="majorHAnsi" w:hAnsiTheme="majorHAnsi" w:cstheme="majorHAnsi"/>
            <w:color w:val="000000" w:themeColor="text1"/>
          </w:rPr>
          <w:t>s</w:t>
        </w:r>
        <w:r w:rsidRPr="00563B3C">
          <w:rPr>
            <w:rStyle w:val="Hyperlink"/>
            <w:rFonts w:asciiTheme="majorHAnsi" w:hAnsiTheme="majorHAnsi" w:cstheme="majorHAnsi"/>
            <w:color w:val="000000" w:themeColor="text1"/>
          </w:rPr>
          <w:t>.edu/office</w:t>
        </w:r>
      </w:hyperlink>
      <w:r w:rsidRPr="00563B3C">
        <w:rPr>
          <w:rFonts w:asciiTheme="majorHAnsi" w:hAnsiTheme="majorHAnsi" w:cstheme="majorHAnsi"/>
          <w:color w:val="000000" w:themeColor="text1"/>
        </w:rPr>
        <w:t xml:space="preserve"> and look for the Install Office button on the upper right area of the window.</w:t>
      </w:r>
    </w:p>
    <w:p w14:paraId="6F1D3D3D" w14:textId="77777777" w:rsidR="00EE57A2" w:rsidRPr="00563B3C" w:rsidRDefault="00EE57A2" w:rsidP="00EE57A2">
      <w:pPr>
        <w:ind w:left="720"/>
        <w:rPr>
          <w:rFonts w:asciiTheme="majorHAnsi" w:hAnsiTheme="majorHAnsi" w:cstheme="majorHAnsi"/>
          <w:color w:val="000000" w:themeColor="text1"/>
        </w:rPr>
      </w:pPr>
    </w:p>
    <w:p w14:paraId="4FC33576" w14:textId="77777777" w:rsidR="00EE57A2" w:rsidRPr="00563B3C" w:rsidRDefault="00EE57A2" w:rsidP="004709E6">
      <w:pPr>
        <w:rPr>
          <w:rFonts w:asciiTheme="majorHAnsi" w:hAnsiTheme="majorHAnsi" w:cstheme="majorHAnsi"/>
          <w:color w:val="000000" w:themeColor="text1"/>
        </w:rPr>
      </w:pPr>
      <w:r w:rsidRPr="00563B3C">
        <w:rPr>
          <w:rFonts w:asciiTheme="majorHAnsi" w:hAnsiTheme="majorHAnsi" w:cstheme="majorHAnsi"/>
          <w:color w:val="000000" w:themeColor="text1"/>
        </w:rPr>
        <w:t>You will also need the following set of computer skills and digital information literacy skills:</w:t>
      </w:r>
    </w:p>
    <w:p w14:paraId="0EE6C3B7" w14:textId="77777777" w:rsidR="00EE57A2" w:rsidRPr="00563B3C" w:rsidRDefault="00EE57A2" w:rsidP="00EE57A2">
      <w:pPr>
        <w:numPr>
          <w:ilvl w:val="0"/>
          <w:numId w:val="9"/>
        </w:numPr>
        <w:ind w:left="1440"/>
        <w:rPr>
          <w:rFonts w:asciiTheme="majorHAnsi" w:hAnsiTheme="majorHAnsi" w:cstheme="majorHAnsi"/>
          <w:color w:val="000000" w:themeColor="text1"/>
        </w:rPr>
      </w:pPr>
      <w:r w:rsidRPr="00563B3C">
        <w:rPr>
          <w:rFonts w:asciiTheme="majorHAnsi" w:hAnsiTheme="majorHAnsi" w:cstheme="majorHAnsi"/>
          <w:color w:val="000000" w:themeColor="text1"/>
        </w:rPr>
        <w:t>Using Canvas</w:t>
      </w:r>
    </w:p>
    <w:p w14:paraId="45EF00C6" w14:textId="77777777" w:rsidR="00EE57A2" w:rsidRPr="00563B3C" w:rsidRDefault="00EE57A2" w:rsidP="00EE57A2">
      <w:pPr>
        <w:numPr>
          <w:ilvl w:val="0"/>
          <w:numId w:val="9"/>
        </w:numPr>
        <w:ind w:left="1440"/>
        <w:rPr>
          <w:rFonts w:asciiTheme="majorHAnsi" w:hAnsiTheme="majorHAnsi" w:cstheme="majorHAnsi"/>
          <w:color w:val="000000" w:themeColor="text1"/>
        </w:rPr>
      </w:pPr>
      <w:r w:rsidRPr="00563B3C">
        <w:rPr>
          <w:rFonts w:asciiTheme="majorHAnsi" w:hAnsiTheme="majorHAnsi" w:cstheme="majorHAnsi"/>
          <w:color w:val="000000" w:themeColor="text1"/>
        </w:rPr>
        <w:t>Using email with attachments</w:t>
      </w:r>
    </w:p>
    <w:p w14:paraId="7CFD75BB" w14:textId="77777777" w:rsidR="00EE57A2" w:rsidRPr="00563B3C" w:rsidRDefault="00EE57A2" w:rsidP="00EE57A2">
      <w:pPr>
        <w:numPr>
          <w:ilvl w:val="0"/>
          <w:numId w:val="9"/>
        </w:numPr>
        <w:ind w:left="1440"/>
        <w:rPr>
          <w:rFonts w:asciiTheme="majorHAnsi" w:hAnsiTheme="majorHAnsi" w:cstheme="majorHAnsi"/>
          <w:color w:val="000000" w:themeColor="text1"/>
        </w:rPr>
      </w:pPr>
      <w:r w:rsidRPr="00563B3C">
        <w:rPr>
          <w:rFonts w:asciiTheme="majorHAnsi" w:hAnsiTheme="majorHAnsi" w:cstheme="majorHAnsi"/>
          <w:color w:val="000000" w:themeColor="text1"/>
        </w:rPr>
        <w:t>Creating and submitting files in commonly used word processing formats such as Word</w:t>
      </w:r>
    </w:p>
    <w:p w14:paraId="1CC380F3" w14:textId="77777777" w:rsidR="00EE57A2" w:rsidRDefault="00EE57A2">
      <w:pPr>
        <w:rPr>
          <w:rFonts w:ascii="inherit" w:hAnsi="inherit" w:cs="Calibri"/>
          <w:color w:val="201F1E"/>
          <w:sz w:val="22"/>
          <w:szCs w:val="22"/>
          <w:bdr w:val="none" w:sz="0" w:space="0" w:color="auto" w:frame="1"/>
        </w:rPr>
      </w:pPr>
    </w:p>
    <w:p w14:paraId="069F8B90" w14:textId="77777777" w:rsidR="00EE57A2" w:rsidRDefault="00EE57A2" w:rsidP="00EE57A2">
      <w:pPr>
        <w:pStyle w:val="Heading2"/>
        <w:spacing w:before="0"/>
        <w:rPr>
          <w:bdr w:val="none" w:sz="0" w:space="0" w:color="auto" w:frame="1"/>
        </w:rPr>
      </w:pPr>
      <w:r>
        <w:rPr>
          <w:bdr w:val="none" w:sz="0" w:space="0" w:color="auto" w:frame="1"/>
        </w:rPr>
        <w:t>Additional course and campus wide policies</w:t>
      </w:r>
    </w:p>
    <w:p w14:paraId="64CE92FD" w14:textId="0054F665" w:rsidR="00EE57A2" w:rsidRDefault="00EE57A2" w:rsidP="00EE57A2">
      <w:pPr>
        <w:pStyle w:val="NormalWeb"/>
        <w:spacing w:before="0" w:beforeAutospacing="0"/>
        <w:rPr>
          <w:color w:val="131418"/>
        </w:rPr>
      </w:pPr>
      <w:r>
        <w:rPr>
          <w:color w:val="131418"/>
        </w:rPr>
        <w:t xml:space="preserve">Click </w:t>
      </w:r>
      <w:hyperlink r:id="rId17" w:tgtFrame="_blank" w:history="1">
        <w:r>
          <w:rPr>
            <w:rStyle w:val="Hyperlink"/>
            <w:color w:val="0F3CBB"/>
          </w:rPr>
          <w:t>H</w:t>
        </w:r>
        <w:r>
          <w:rPr>
            <w:rStyle w:val="Hyperlink"/>
            <w:color w:val="0F3CBB"/>
          </w:rPr>
          <w:t>E</w:t>
        </w:r>
        <w:r>
          <w:rPr>
            <w:rStyle w:val="Hyperlink"/>
            <w:color w:val="0F3CBB"/>
          </w:rPr>
          <w:t>RE</w:t>
        </w:r>
      </w:hyperlink>
      <w:r>
        <w:rPr>
          <w:color w:val="131418"/>
        </w:rPr>
        <w:t xml:space="preserve"> for additional important information regarding Introduction to Epidemiology and the FLC campus!</w:t>
      </w:r>
    </w:p>
    <w:p w14:paraId="3D4A79A6" w14:textId="1F3AC44A" w:rsidR="00097052" w:rsidRPr="00440C8B" w:rsidRDefault="00EE57A2" w:rsidP="00440C8B">
      <w:pPr>
        <w:pStyle w:val="NormalWeb"/>
        <w:spacing w:before="0" w:beforeAutospacing="0"/>
      </w:pPr>
      <w:r>
        <w:rPr>
          <w:color w:val="131418"/>
        </w:rPr>
        <w:t xml:space="preserve">Click </w:t>
      </w:r>
      <w:hyperlink r:id="rId18" w:history="1">
        <w:r w:rsidRPr="00EE57A2">
          <w:rPr>
            <w:rStyle w:val="Hyperlink"/>
          </w:rPr>
          <w:t>HE</w:t>
        </w:r>
        <w:r w:rsidRPr="00EE57A2">
          <w:rPr>
            <w:rStyle w:val="Hyperlink"/>
          </w:rPr>
          <w:t>R</w:t>
        </w:r>
        <w:r w:rsidRPr="00EE57A2">
          <w:rPr>
            <w:rStyle w:val="Hyperlink"/>
          </w:rPr>
          <w:t>E</w:t>
        </w:r>
      </w:hyperlink>
      <w:r>
        <w:rPr>
          <w:color w:val="131418"/>
        </w:rPr>
        <w:t xml:space="preserve"> for COVID-19 precaution guidance!</w:t>
      </w:r>
    </w:p>
    <w:sectPr w:rsidR="00097052" w:rsidRPr="00440C8B" w:rsidSect="00017FEA">
      <w:headerReference w:type="default" r:id="rId19"/>
      <w:pgSz w:w="12240" w:h="15840"/>
      <w:pgMar w:top="1440" w:right="1440" w:bottom="72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6E662" w14:textId="77777777" w:rsidR="004370E1" w:rsidRDefault="004370E1" w:rsidP="00331023">
      <w:r>
        <w:separator/>
      </w:r>
    </w:p>
  </w:endnote>
  <w:endnote w:type="continuationSeparator" w:id="0">
    <w:p w14:paraId="5BBAC2A2" w14:textId="77777777" w:rsidR="004370E1" w:rsidRDefault="004370E1" w:rsidP="0033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2EFF" w:usb1="C000785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A5C19" w14:textId="77777777" w:rsidR="004370E1" w:rsidRDefault="004370E1" w:rsidP="00331023">
      <w:r>
        <w:separator/>
      </w:r>
    </w:p>
  </w:footnote>
  <w:footnote w:type="continuationSeparator" w:id="0">
    <w:p w14:paraId="331C00A3" w14:textId="77777777" w:rsidR="004370E1" w:rsidRDefault="004370E1" w:rsidP="00331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F8083" w14:textId="7752F2CD" w:rsidR="00480EAD" w:rsidRPr="00480EAD" w:rsidRDefault="00480EAD" w:rsidP="00480EAD">
    <w:pPr>
      <w:pStyle w:val="Header"/>
      <w:jc w:val="right"/>
      <w:rPr>
        <w:sz w:val="20"/>
        <w:szCs w:val="20"/>
      </w:rPr>
    </w:pPr>
    <w:r w:rsidRPr="00480EAD">
      <w:rPr>
        <w:sz w:val="20"/>
        <w:szCs w:val="20"/>
      </w:rPr>
      <w:t>Lowell, PH380</w:t>
    </w:r>
    <w:r>
      <w:rPr>
        <w:sz w:val="20"/>
        <w:szCs w:val="20"/>
      </w:rPr>
      <w:t xml:space="preserve">, </w:t>
    </w:r>
    <w:r w:rsidR="009F7E98">
      <w:rPr>
        <w:sz w:val="20"/>
        <w:szCs w:val="20"/>
      </w:rPr>
      <w:t>Spring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24E65"/>
    <w:multiLevelType w:val="multilevel"/>
    <w:tmpl w:val="5CCA4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57DF8"/>
    <w:multiLevelType w:val="hybridMultilevel"/>
    <w:tmpl w:val="D6BE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06BCF"/>
    <w:multiLevelType w:val="hybridMultilevel"/>
    <w:tmpl w:val="7770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7033F"/>
    <w:multiLevelType w:val="multilevel"/>
    <w:tmpl w:val="54DA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E04A6"/>
    <w:multiLevelType w:val="hybridMultilevel"/>
    <w:tmpl w:val="05106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082A77"/>
    <w:multiLevelType w:val="multilevel"/>
    <w:tmpl w:val="ABE4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13E47"/>
    <w:multiLevelType w:val="hybridMultilevel"/>
    <w:tmpl w:val="3822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 w15:restartNumberingAfterBreak="0">
    <w:nsid w:val="4332172B"/>
    <w:multiLevelType w:val="multilevel"/>
    <w:tmpl w:val="24D08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9F2FAC"/>
    <w:multiLevelType w:val="multilevel"/>
    <w:tmpl w:val="2FE6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91E54"/>
    <w:multiLevelType w:val="hybridMultilevel"/>
    <w:tmpl w:val="78D2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8678C"/>
    <w:multiLevelType w:val="hybridMultilevel"/>
    <w:tmpl w:val="98A69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2"/>
  </w:num>
  <w:num w:numId="4">
    <w:abstractNumId w:val="8"/>
  </w:num>
  <w:num w:numId="5">
    <w:abstractNumId w:val="0"/>
  </w:num>
  <w:num w:numId="6">
    <w:abstractNumId w:val="2"/>
  </w:num>
  <w:num w:numId="7">
    <w:abstractNumId w:val="3"/>
  </w:num>
  <w:num w:numId="8">
    <w:abstractNumId w:val="9"/>
  </w:num>
  <w:num w:numId="9">
    <w:abstractNumId w:val="1"/>
  </w:num>
  <w:num w:numId="10">
    <w:abstractNumId w:val="6"/>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C2"/>
    <w:rsid w:val="00002273"/>
    <w:rsid w:val="0001361C"/>
    <w:rsid w:val="00017FEA"/>
    <w:rsid w:val="00052DDD"/>
    <w:rsid w:val="000606EE"/>
    <w:rsid w:val="00061D8B"/>
    <w:rsid w:val="00077E7B"/>
    <w:rsid w:val="00082FA2"/>
    <w:rsid w:val="000900AC"/>
    <w:rsid w:val="0009232C"/>
    <w:rsid w:val="00097052"/>
    <w:rsid w:val="000A1E0C"/>
    <w:rsid w:val="000A603A"/>
    <w:rsid w:val="000C0D01"/>
    <w:rsid w:val="000C224F"/>
    <w:rsid w:val="000C72C8"/>
    <w:rsid w:val="000D173C"/>
    <w:rsid w:val="000D6F4F"/>
    <w:rsid w:val="000F20B3"/>
    <w:rsid w:val="000F7DF3"/>
    <w:rsid w:val="00107640"/>
    <w:rsid w:val="0011285E"/>
    <w:rsid w:val="00117D66"/>
    <w:rsid w:val="00130758"/>
    <w:rsid w:val="00131E48"/>
    <w:rsid w:val="00133561"/>
    <w:rsid w:val="0013767B"/>
    <w:rsid w:val="001503B7"/>
    <w:rsid w:val="00154873"/>
    <w:rsid w:val="001600AC"/>
    <w:rsid w:val="00162FD9"/>
    <w:rsid w:val="00164067"/>
    <w:rsid w:val="00175D4E"/>
    <w:rsid w:val="00184543"/>
    <w:rsid w:val="00194A2F"/>
    <w:rsid w:val="001A19AC"/>
    <w:rsid w:val="001A2370"/>
    <w:rsid w:val="001A79C5"/>
    <w:rsid w:val="001B5326"/>
    <w:rsid w:val="001C3FB1"/>
    <w:rsid w:val="001D39CD"/>
    <w:rsid w:val="001E4733"/>
    <w:rsid w:val="001E5793"/>
    <w:rsid w:val="001E6B4C"/>
    <w:rsid w:val="001F11CB"/>
    <w:rsid w:val="001F7793"/>
    <w:rsid w:val="002006EA"/>
    <w:rsid w:val="00200B5E"/>
    <w:rsid w:val="00206821"/>
    <w:rsid w:val="00206BE6"/>
    <w:rsid w:val="00211CD4"/>
    <w:rsid w:val="00213395"/>
    <w:rsid w:val="00220EC9"/>
    <w:rsid w:val="002368B8"/>
    <w:rsid w:val="002425CD"/>
    <w:rsid w:val="00243665"/>
    <w:rsid w:val="00244516"/>
    <w:rsid w:val="0024543C"/>
    <w:rsid w:val="0025212F"/>
    <w:rsid w:val="00255553"/>
    <w:rsid w:val="002728C2"/>
    <w:rsid w:val="0027664C"/>
    <w:rsid w:val="0028778D"/>
    <w:rsid w:val="00290326"/>
    <w:rsid w:val="00296204"/>
    <w:rsid w:val="002A1BDD"/>
    <w:rsid w:val="002A750B"/>
    <w:rsid w:val="002B442A"/>
    <w:rsid w:val="002B59CE"/>
    <w:rsid w:val="002D4E1D"/>
    <w:rsid w:val="002E37B3"/>
    <w:rsid w:val="002F5298"/>
    <w:rsid w:val="00321F00"/>
    <w:rsid w:val="003307F6"/>
    <w:rsid w:val="00331023"/>
    <w:rsid w:val="003407AC"/>
    <w:rsid w:val="003412D1"/>
    <w:rsid w:val="00342DF3"/>
    <w:rsid w:val="00346661"/>
    <w:rsid w:val="00366094"/>
    <w:rsid w:val="00371DAB"/>
    <w:rsid w:val="00387548"/>
    <w:rsid w:val="00391BA1"/>
    <w:rsid w:val="00397E79"/>
    <w:rsid w:val="003A0F65"/>
    <w:rsid w:val="003A3C23"/>
    <w:rsid w:val="003A3F11"/>
    <w:rsid w:val="003B1741"/>
    <w:rsid w:val="003B2129"/>
    <w:rsid w:val="003B6AED"/>
    <w:rsid w:val="003B7785"/>
    <w:rsid w:val="003C1B9E"/>
    <w:rsid w:val="003D2719"/>
    <w:rsid w:val="003D3915"/>
    <w:rsid w:val="003E5A93"/>
    <w:rsid w:val="003F6F1D"/>
    <w:rsid w:val="003F7D64"/>
    <w:rsid w:val="00403341"/>
    <w:rsid w:val="00403AEF"/>
    <w:rsid w:val="00414F42"/>
    <w:rsid w:val="004161C2"/>
    <w:rsid w:val="00426643"/>
    <w:rsid w:val="00426DA0"/>
    <w:rsid w:val="00431EA9"/>
    <w:rsid w:val="004370E1"/>
    <w:rsid w:val="00440C8B"/>
    <w:rsid w:val="00443434"/>
    <w:rsid w:val="00446CEA"/>
    <w:rsid w:val="00451AFF"/>
    <w:rsid w:val="00455E44"/>
    <w:rsid w:val="004709E6"/>
    <w:rsid w:val="004751B5"/>
    <w:rsid w:val="00475D31"/>
    <w:rsid w:val="00480445"/>
    <w:rsid w:val="00480EAD"/>
    <w:rsid w:val="00481409"/>
    <w:rsid w:val="00485D52"/>
    <w:rsid w:val="004A401A"/>
    <w:rsid w:val="004B3F79"/>
    <w:rsid w:val="004B5A85"/>
    <w:rsid w:val="004D4CF4"/>
    <w:rsid w:val="0050060D"/>
    <w:rsid w:val="00500C8F"/>
    <w:rsid w:val="005041E7"/>
    <w:rsid w:val="00515E41"/>
    <w:rsid w:val="005171F2"/>
    <w:rsid w:val="00523AD9"/>
    <w:rsid w:val="005251FF"/>
    <w:rsid w:val="00526101"/>
    <w:rsid w:val="0053104D"/>
    <w:rsid w:val="00534530"/>
    <w:rsid w:val="005447A7"/>
    <w:rsid w:val="00562C31"/>
    <w:rsid w:val="00563B3C"/>
    <w:rsid w:val="00577F80"/>
    <w:rsid w:val="00593258"/>
    <w:rsid w:val="00595434"/>
    <w:rsid w:val="005B6840"/>
    <w:rsid w:val="005C7F72"/>
    <w:rsid w:val="005D7D6B"/>
    <w:rsid w:val="005F1B6F"/>
    <w:rsid w:val="005F723D"/>
    <w:rsid w:val="006031E9"/>
    <w:rsid w:val="00610161"/>
    <w:rsid w:val="006127EA"/>
    <w:rsid w:val="0062729D"/>
    <w:rsid w:val="00634E15"/>
    <w:rsid w:val="00653B90"/>
    <w:rsid w:val="006612F5"/>
    <w:rsid w:val="0068054E"/>
    <w:rsid w:val="00685663"/>
    <w:rsid w:val="00691C05"/>
    <w:rsid w:val="0069263D"/>
    <w:rsid w:val="00694476"/>
    <w:rsid w:val="006B007E"/>
    <w:rsid w:val="006C0CE7"/>
    <w:rsid w:val="006C5CA3"/>
    <w:rsid w:val="006D3262"/>
    <w:rsid w:val="006E1DDB"/>
    <w:rsid w:val="006F30D3"/>
    <w:rsid w:val="00700C1F"/>
    <w:rsid w:val="00705D7E"/>
    <w:rsid w:val="00720322"/>
    <w:rsid w:val="00720EC7"/>
    <w:rsid w:val="007414CE"/>
    <w:rsid w:val="00763D23"/>
    <w:rsid w:val="007658C2"/>
    <w:rsid w:val="007700B7"/>
    <w:rsid w:val="0078228B"/>
    <w:rsid w:val="00792D44"/>
    <w:rsid w:val="007A3C20"/>
    <w:rsid w:val="007A4C99"/>
    <w:rsid w:val="007A70F4"/>
    <w:rsid w:val="007C0769"/>
    <w:rsid w:val="007C1719"/>
    <w:rsid w:val="007C51F7"/>
    <w:rsid w:val="007E0635"/>
    <w:rsid w:val="007E4C38"/>
    <w:rsid w:val="007F6562"/>
    <w:rsid w:val="00802497"/>
    <w:rsid w:val="00811674"/>
    <w:rsid w:val="00837335"/>
    <w:rsid w:val="00847D06"/>
    <w:rsid w:val="00855A79"/>
    <w:rsid w:val="00867EC3"/>
    <w:rsid w:val="00874DC9"/>
    <w:rsid w:val="00875665"/>
    <w:rsid w:val="00884F57"/>
    <w:rsid w:val="008B72EF"/>
    <w:rsid w:val="008C66A5"/>
    <w:rsid w:val="008D3ED5"/>
    <w:rsid w:val="00900292"/>
    <w:rsid w:val="0090346F"/>
    <w:rsid w:val="009141E7"/>
    <w:rsid w:val="009172E5"/>
    <w:rsid w:val="00924CB6"/>
    <w:rsid w:val="00933C1B"/>
    <w:rsid w:val="009413F6"/>
    <w:rsid w:val="0094573B"/>
    <w:rsid w:val="009601C3"/>
    <w:rsid w:val="009616E6"/>
    <w:rsid w:val="009647D6"/>
    <w:rsid w:val="0097031E"/>
    <w:rsid w:val="00970F7B"/>
    <w:rsid w:val="00974A99"/>
    <w:rsid w:val="00982171"/>
    <w:rsid w:val="00985EC1"/>
    <w:rsid w:val="00991FC9"/>
    <w:rsid w:val="009945CD"/>
    <w:rsid w:val="009A0176"/>
    <w:rsid w:val="009C0761"/>
    <w:rsid w:val="009C17D7"/>
    <w:rsid w:val="009C4772"/>
    <w:rsid w:val="009D26AC"/>
    <w:rsid w:val="009E1629"/>
    <w:rsid w:val="009E4020"/>
    <w:rsid w:val="009E6EC3"/>
    <w:rsid w:val="009F387D"/>
    <w:rsid w:val="009F6FF3"/>
    <w:rsid w:val="009F7E98"/>
    <w:rsid w:val="00A020C9"/>
    <w:rsid w:val="00A067EB"/>
    <w:rsid w:val="00A13124"/>
    <w:rsid w:val="00A459D9"/>
    <w:rsid w:val="00A46B38"/>
    <w:rsid w:val="00A556CA"/>
    <w:rsid w:val="00A65AFA"/>
    <w:rsid w:val="00A65B48"/>
    <w:rsid w:val="00A667C4"/>
    <w:rsid w:val="00A770FE"/>
    <w:rsid w:val="00A83C40"/>
    <w:rsid w:val="00A857CF"/>
    <w:rsid w:val="00A91868"/>
    <w:rsid w:val="00A957E8"/>
    <w:rsid w:val="00AB36C8"/>
    <w:rsid w:val="00AB3964"/>
    <w:rsid w:val="00AB7EA5"/>
    <w:rsid w:val="00AD42D7"/>
    <w:rsid w:val="00AE2694"/>
    <w:rsid w:val="00AF38F4"/>
    <w:rsid w:val="00AF5E16"/>
    <w:rsid w:val="00AF6E5E"/>
    <w:rsid w:val="00B057AE"/>
    <w:rsid w:val="00B26594"/>
    <w:rsid w:val="00B26ABC"/>
    <w:rsid w:val="00B27F1D"/>
    <w:rsid w:val="00B404E4"/>
    <w:rsid w:val="00B42015"/>
    <w:rsid w:val="00B65A3C"/>
    <w:rsid w:val="00B708D9"/>
    <w:rsid w:val="00B71C48"/>
    <w:rsid w:val="00B72583"/>
    <w:rsid w:val="00B82D99"/>
    <w:rsid w:val="00B84717"/>
    <w:rsid w:val="00B855D5"/>
    <w:rsid w:val="00B94ADA"/>
    <w:rsid w:val="00B9643F"/>
    <w:rsid w:val="00BA03B3"/>
    <w:rsid w:val="00BB303B"/>
    <w:rsid w:val="00BC0876"/>
    <w:rsid w:val="00BD3331"/>
    <w:rsid w:val="00BD48DD"/>
    <w:rsid w:val="00BE0517"/>
    <w:rsid w:val="00BE1ADD"/>
    <w:rsid w:val="00BE3B90"/>
    <w:rsid w:val="00C0658D"/>
    <w:rsid w:val="00C11EE9"/>
    <w:rsid w:val="00C21FB1"/>
    <w:rsid w:val="00C330E8"/>
    <w:rsid w:val="00C3614F"/>
    <w:rsid w:val="00C44E27"/>
    <w:rsid w:val="00C6080D"/>
    <w:rsid w:val="00C85AAC"/>
    <w:rsid w:val="00C86794"/>
    <w:rsid w:val="00C87FEC"/>
    <w:rsid w:val="00C94282"/>
    <w:rsid w:val="00CA63C1"/>
    <w:rsid w:val="00CB296F"/>
    <w:rsid w:val="00CC0B30"/>
    <w:rsid w:val="00CD2395"/>
    <w:rsid w:val="00CD302A"/>
    <w:rsid w:val="00CE46BA"/>
    <w:rsid w:val="00CF06BA"/>
    <w:rsid w:val="00CF22BC"/>
    <w:rsid w:val="00CF27CA"/>
    <w:rsid w:val="00CF7CAD"/>
    <w:rsid w:val="00D003DE"/>
    <w:rsid w:val="00D02690"/>
    <w:rsid w:val="00D13BD9"/>
    <w:rsid w:val="00D15386"/>
    <w:rsid w:val="00D21B21"/>
    <w:rsid w:val="00D3181D"/>
    <w:rsid w:val="00D3334A"/>
    <w:rsid w:val="00D41BA6"/>
    <w:rsid w:val="00D5145C"/>
    <w:rsid w:val="00D660A8"/>
    <w:rsid w:val="00D72DB6"/>
    <w:rsid w:val="00D76F89"/>
    <w:rsid w:val="00D80176"/>
    <w:rsid w:val="00D81146"/>
    <w:rsid w:val="00D8527A"/>
    <w:rsid w:val="00D8745C"/>
    <w:rsid w:val="00D87F8D"/>
    <w:rsid w:val="00DA7A71"/>
    <w:rsid w:val="00DC110A"/>
    <w:rsid w:val="00DC3B6A"/>
    <w:rsid w:val="00DD6814"/>
    <w:rsid w:val="00DE21FD"/>
    <w:rsid w:val="00DE3D01"/>
    <w:rsid w:val="00DE75DC"/>
    <w:rsid w:val="00DF3C8A"/>
    <w:rsid w:val="00DF595F"/>
    <w:rsid w:val="00DF70EB"/>
    <w:rsid w:val="00E05013"/>
    <w:rsid w:val="00E2098C"/>
    <w:rsid w:val="00E30930"/>
    <w:rsid w:val="00E345DC"/>
    <w:rsid w:val="00E56421"/>
    <w:rsid w:val="00E609B7"/>
    <w:rsid w:val="00E6630E"/>
    <w:rsid w:val="00E7338F"/>
    <w:rsid w:val="00E81492"/>
    <w:rsid w:val="00E85D64"/>
    <w:rsid w:val="00E91FA9"/>
    <w:rsid w:val="00E955DD"/>
    <w:rsid w:val="00EA644B"/>
    <w:rsid w:val="00EA6D18"/>
    <w:rsid w:val="00EA6F00"/>
    <w:rsid w:val="00EB13DD"/>
    <w:rsid w:val="00EB409C"/>
    <w:rsid w:val="00EC4516"/>
    <w:rsid w:val="00EC7D77"/>
    <w:rsid w:val="00ED2D28"/>
    <w:rsid w:val="00ED51F7"/>
    <w:rsid w:val="00EE57A2"/>
    <w:rsid w:val="00F0186E"/>
    <w:rsid w:val="00F07911"/>
    <w:rsid w:val="00F1069B"/>
    <w:rsid w:val="00F12787"/>
    <w:rsid w:val="00F14071"/>
    <w:rsid w:val="00F20A95"/>
    <w:rsid w:val="00F236B8"/>
    <w:rsid w:val="00F66535"/>
    <w:rsid w:val="00F743DE"/>
    <w:rsid w:val="00F75A60"/>
    <w:rsid w:val="00F76022"/>
    <w:rsid w:val="00F76DEC"/>
    <w:rsid w:val="00F829D1"/>
    <w:rsid w:val="00F921C6"/>
    <w:rsid w:val="00F97A17"/>
    <w:rsid w:val="00FB4567"/>
    <w:rsid w:val="00FD40C3"/>
    <w:rsid w:val="00FE4246"/>
    <w:rsid w:val="00FE4D39"/>
    <w:rsid w:val="00FF0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3A2DC"/>
  <w14:defaultImageDpi w14:val="300"/>
  <w15:docId w15:val="{DFCD6058-302A-40A5-8214-C11A81B3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02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821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9002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023"/>
    <w:pPr>
      <w:tabs>
        <w:tab w:val="center" w:pos="4320"/>
        <w:tab w:val="right" w:pos="8640"/>
      </w:tabs>
    </w:pPr>
  </w:style>
  <w:style w:type="character" w:customStyle="1" w:styleId="HeaderChar">
    <w:name w:val="Header Char"/>
    <w:basedOn w:val="DefaultParagraphFont"/>
    <w:link w:val="Header"/>
    <w:uiPriority w:val="99"/>
    <w:rsid w:val="00331023"/>
  </w:style>
  <w:style w:type="paragraph" w:styleId="Footer">
    <w:name w:val="footer"/>
    <w:basedOn w:val="Normal"/>
    <w:link w:val="FooterChar"/>
    <w:uiPriority w:val="99"/>
    <w:unhideWhenUsed/>
    <w:rsid w:val="00331023"/>
    <w:pPr>
      <w:tabs>
        <w:tab w:val="center" w:pos="4320"/>
        <w:tab w:val="right" w:pos="8640"/>
      </w:tabs>
    </w:pPr>
  </w:style>
  <w:style w:type="character" w:customStyle="1" w:styleId="FooterChar">
    <w:name w:val="Footer Char"/>
    <w:basedOn w:val="DefaultParagraphFont"/>
    <w:link w:val="Footer"/>
    <w:uiPriority w:val="99"/>
    <w:rsid w:val="00331023"/>
  </w:style>
  <w:style w:type="paragraph" w:styleId="ListParagraph">
    <w:name w:val="List Paragraph"/>
    <w:basedOn w:val="Normal"/>
    <w:uiPriority w:val="34"/>
    <w:qFormat/>
    <w:rsid w:val="00991FC9"/>
    <w:pPr>
      <w:ind w:left="720"/>
      <w:contextualSpacing/>
    </w:pPr>
  </w:style>
  <w:style w:type="table" w:styleId="TableGrid">
    <w:name w:val="Table Grid"/>
    <w:basedOn w:val="TableNormal"/>
    <w:uiPriority w:val="59"/>
    <w:rsid w:val="00AD4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1">
    <w:name w:val="Outline1"/>
    <w:basedOn w:val="Normal"/>
    <w:next w:val="Outline2"/>
    <w:uiPriority w:val="99"/>
    <w:rsid w:val="006D3262"/>
    <w:pPr>
      <w:keepNext/>
      <w:numPr>
        <w:numId w:val="4"/>
      </w:numPr>
      <w:spacing w:before="240"/>
    </w:pPr>
    <w:rPr>
      <w:rFonts w:ascii="Times New Roman" w:eastAsia="Times New Roman" w:hAnsi="Times New Roman" w:cs="Times New Roman"/>
      <w:kern w:val="28"/>
      <w:szCs w:val="20"/>
    </w:rPr>
  </w:style>
  <w:style w:type="paragraph" w:customStyle="1" w:styleId="Outline2">
    <w:name w:val="Outline2"/>
    <w:basedOn w:val="Normal"/>
    <w:uiPriority w:val="99"/>
    <w:rsid w:val="006D3262"/>
    <w:pPr>
      <w:numPr>
        <w:ilvl w:val="1"/>
        <w:numId w:val="4"/>
      </w:numPr>
      <w:spacing w:before="240"/>
    </w:pPr>
    <w:rPr>
      <w:rFonts w:ascii="Times New Roman" w:eastAsia="Times New Roman" w:hAnsi="Times New Roman" w:cs="Times New Roman"/>
      <w:kern w:val="28"/>
      <w:szCs w:val="20"/>
    </w:rPr>
  </w:style>
  <w:style w:type="paragraph" w:customStyle="1" w:styleId="Outline3">
    <w:name w:val="Outline3"/>
    <w:basedOn w:val="Normal"/>
    <w:uiPriority w:val="99"/>
    <w:rsid w:val="006D3262"/>
    <w:pPr>
      <w:numPr>
        <w:ilvl w:val="2"/>
        <w:numId w:val="4"/>
      </w:numPr>
      <w:spacing w:before="240"/>
    </w:pPr>
    <w:rPr>
      <w:rFonts w:ascii="Times New Roman" w:eastAsia="Times New Roman" w:hAnsi="Times New Roman" w:cs="Times New Roman"/>
      <w:kern w:val="28"/>
      <w:szCs w:val="20"/>
    </w:rPr>
  </w:style>
  <w:style w:type="paragraph" w:customStyle="1" w:styleId="Outline4">
    <w:name w:val="Outline4"/>
    <w:basedOn w:val="Normal"/>
    <w:uiPriority w:val="99"/>
    <w:rsid w:val="006D3262"/>
    <w:pPr>
      <w:numPr>
        <w:ilvl w:val="3"/>
        <w:numId w:val="4"/>
      </w:numPr>
      <w:spacing w:before="240"/>
    </w:pPr>
    <w:rPr>
      <w:rFonts w:ascii="Times New Roman" w:eastAsia="Times New Roman" w:hAnsi="Times New Roman" w:cs="Times New Roman"/>
      <w:kern w:val="28"/>
      <w:szCs w:val="20"/>
    </w:rPr>
  </w:style>
  <w:style w:type="paragraph" w:styleId="Title">
    <w:name w:val="Title"/>
    <w:basedOn w:val="Normal"/>
    <w:link w:val="TitleChar"/>
    <w:uiPriority w:val="99"/>
    <w:qFormat/>
    <w:rsid w:val="006D3262"/>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uiPriority w:val="10"/>
    <w:rsid w:val="006D3262"/>
    <w:rPr>
      <w:rFonts w:ascii="Times New Roman" w:eastAsia="Times New Roman" w:hAnsi="Times New Roman" w:cs="Times New Roman"/>
      <w:b/>
      <w:szCs w:val="20"/>
    </w:rPr>
  </w:style>
  <w:style w:type="character" w:styleId="Hyperlink">
    <w:name w:val="Hyperlink"/>
    <w:basedOn w:val="DefaultParagraphFont"/>
    <w:uiPriority w:val="99"/>
    <w:rsid w:val="004161C2"/>
    <w:rPr>
      <w:rFonts w:cs="Times New Roman"/>
      <w:color w:val="0000FF"/>
      <w:u w:val="single"/>
    </w:rPr>
  </w:style>
  <w:style w:type="character" w:customStyle="1" w:styleId="Heading1Char">
    <w:name w:val="Heading 1 Char"/>
    <w:basedOn w:val="DefaultParagraphFont"/>
    <w:link w:val="Heading1"/>
    <w:uiPriority w:val="9"/>
    <w:rsid w:val="00900292"/>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900292"/>
    <w:rPr>
      <w:rFonts w:asciiTheme="majorHAnsi" w:eastAsiaTheme="majorEastAsia" w:hAnsiTheme="majorHAnsi" w:cstheme="majorBidi"/>
      <w:b/>
      <w:bCs/>
      <w:i/>
      <w:iCs/>
      <w:color w:val="4F81BD" w:themeColor="accent1"/>
    </w:rPr>
  </w:style>
  <w:style w:type="character" w:customStyle="1" w:styleId="oneclick-link">
    <w:name w:val="oneclick-link"/>
    <w:basedOn w:val="DefaultParagraphFont"/>
    <w:rsid w:val="00900292"/>
  </w:style>
  <w:style w:type="paragraph" w:styleId="NoSpacing">
    <w:name w:val="No Spacing"/>
    <w:uiPriority w:val="1"/>
    <w:qFormat/>
    <w:rsid w:val="00900292"/>
    <w:rPr>
      <w:rFonts w:eastAsia="Times New Roman" w:cs="Helvetica"/>
      <w:sz w:val="21"/>
      <w:szCs w:val="21"/>
      <w:lang w:bidi="en-US"/>
    </w:rPr>
  </w:style>
  <w:style w:type="paragraph" w:styleId="BodyTextIndent">
    <w:name w:val="Body Text Indent"/>
    <w:basedOn w:val="Normal"/>
    <w:link w:val="BodyTextIndentChar"/>
    <w:rsid w:val="00017FEA"/>
    <w:pPr>
      <w:ind w:firstLine="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017FE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41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3F6"/>
    <w:rPr>
      <w:rFonts w:ascii="Segoe UI" w:hAnsi="Segoe UI" w:cs="Segoe UI"/>
      <w:sz w:val="18"/>
      <w:szCs w:val="18"/>
    </w:rPr>
  </w:style>
  <w:style w:type="character" w:styleId="UnresolvedMention">
    <w:name w:val="Unresolved Mention"/>
    <w:basedOn w:val="DefaultParagraphFont"/>
    <w:uiPriority w:val="99"/>
    <w:semiHidden/>
    <w:unhideWhenUsed/>
    <w:rsid w:val="002368B8"/>
    <w:rPr>
      <w:color w:val="605E5C"/>
      <w:shd w:val="clear" w:color="auto" w:fill="E1DFDD"/>
    </w:rPr>
  </w:style>
  <w:style w:type="paragraph" w:customStyle="1" w:styleId="xmsonormal">
    <w:name w:val="x_msonormal"/>
    <w:basedOn w:val="Normal"/>
    <w:rsid w:val="00BE0517"/>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982171"/>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uiPriority w:val="35"/>
    <w:unhideWhenUsed/>
    <w:qFormat/>
    <w:rsid w:val="00B404E4"/>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13767B"/>
    <w:rPr>
      <w:color w:val="800080" w:themeColor="followedHyperlink"/>
      <w:u w:val="single"/>
    </w:rPr>
  </w:style>
  <w:style w:type="paragraph" w:styleId="NormalWeb">
    <w:name w:val="Normal (Web)"/>
    <w:basedOn w:val="Normal"/>
    <w:uiPriority w:val="99"/>
    <w:unhideWhenUsed/>
    <w:rsid w:val="00DF3C8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E5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61284">
      <w:bodyDiv w:val="1"/>
      <w:marLeft w:val="0"/>
      <w:marRight w:val="0"/>
      <w:marTop w:val="0"/>
      <w:marBottom w:val="0"/>
      <w:divBdr>
        <w:top w:val="none" w:sz="0" w:space="0" w:color="auto"/>
        <w:left w:val="none" w:sz="0" w:space="0" w:color="auto"/>
        <w:bottom w:val="none" w:sz="0" w:space="0" w:color="auto"/>
        <w:right w:val="none" w:sz="0" w:space="0" w:color="auto"/>
      </w:divBdr>
    </w:div>
    <w:div w:id="268782559">
      <w:bodyDiv w:val="1"/>
      <w:marLeft w:val="0"/>
      <w:marRight w:val="0"/>
      <w:marTop w:val="0"/>
      <w:marBottom w:val="0"/>
      <w:divBdr>
        <w:top w:val="none" w:sz="0" w:space="0" w:color="auto"/>
        <w:left w:val="none" w:sz="0" w:space="0" w:color="auto"/>
        <w:bottom w:val="none" w:sz="0" w:space="0" w:color="auto"/>
        <w:right w:val="none" w:sz="0" w:space="0" w:color="auto"/>
      </w:divBdr>
    </w:div>
    <w:div w:id="306788678">
      <w:bodyDiv w:val="1"/>
      <w:marLeft w:val="0"/>
      <w:marRight w:val="0"/>
      <w:marTop w:val="0"/>
      <w:marBottom w:val="0"/>
      <w:divBdr>
        <w:top w:val="none" w:sz="0" w:space="0" w:color="auto"/>
        <w:left w:val="none" w:sz="0" w:space="0" w:color="auto"/>
        <w:bottom w:val="none" w:sz="0" w:space="0" w:color="auto"/>
        <w:right w:val="none" w:sz="0" w:space="0" w:color="auto"/>
      </w:divBdr>
    </w:div>
    <w:div w:id="418528060">
      <w:bodyDiv w:val="1"/>
      <w:marLeft w:val="0"/>
      <w:marRight w:val="0"/>
      <w:marTop w:val="0"/>
      <w:marBottom w:val="0"/>
      <w:divBdr>
        <w:top w:val="none" w:sz="0" w:space="0" w:color="auto"/>
        <w:left w:val="none" w:sz="0" w:space="0" w:color="auto"/>
        <w:bottom w:val="none" w:sz="0" w:space="0" w:color="auto"/>
        <w:right w:val="none" w:sz="0" w:space="0" w:color="auto"/>
      </w:divBdr>
    </w:div>
    <w:div w:id="468669390">
      <w:bodyDiv w:val="1"/>
      <w:marLeft w:val="0"/>
      <w:marRight w:val="0"/>
      <w:marTop w:val="0"/>
      <w:marBottom w:val="0"/>
      <w:divBdr>
        <w:top w:val="none" w:sz="0" w:space="0" w:color="auto"/>
        <w:left w:val="none" w:sz="0" w:space="0" w:color="auto"/>
        <w:bottom w:val="none" w:sz="0" w:space="0" w:color="auto"/>
        <w:right w:val="none" w:sz="0" w:space="0" w:color="auto"/>
      </w:divBdr>
    </w:div>
    <w:div w:id="608271574">
      <w:bodyDiv w:val="1"/>
      <w:marLeft w:val="0"/>
      <w:marRight w:val="0"/>
      <w:marTop w:val="0"/>
      <w:marBottom w:val="0"/>
      <w:divBdr>
        <w:top w:val="none" w:sz="0" w:space="0" w:color="auto"/>
        <w:left w:val="none" w:sz="0" w:space="0" w:color="auto"/>
        <w:bottom w:val="none" w:sz="0" w:space="0" w:color="auto"/>
        <w:right w:val="none" w:sz="0" w:space="0" w:color="auto"/>
      </w:divBdr>
    </w:div>
    <w:div w:id="700714089">
      <w:bodyDiv w:val="1"/>
      <w:marLeft w:val="0"/>
      <w:marRight w:val="0"/>
      <w:marTop w:val="0"/>
      <w:marBottom w:val="0"/>
      <w:divBdr>
        <w:top w:val="none" w:sz="0" w:space="0" w:color="auto"/>
        <w:left w:val="none" w:sz="0" w:space="0" w:color="auto"/>
        <w:bottom w:val="none" w:sz="0" w:space="0" w:color="auto"/>
        <w:right w:val="none" w:sz="0" w:space="0" w:color="auto"/>
      </w:divBdr>
    </w:div>
    <w:div w:id="901990873">
      <w:bodyDiv w:val="1"/>
      <w:marLeft w:val="0"/>
      <w:marRight w:val="0"/>
      <w:marTop w:val="0"/>
      <w:marBottom w:val="0"/>
      <w:divBdr>
        <w:top w:val="none" w:sz="0" w:space="0" w:color="auto"/>
        <w:left w:val="none" w:sz="0" w:space="0" w:color="auto"/>
        <w:bottom w:val="none" w:sz="0" w:space="0" w:color="auto"/>
        <w:right w:val="none" w:sz="0" w:space="0" w:color="auto"/>
      </w:divBdr>
    </w:div>
    <w:div w:id="1044864683">
      <w:bodyDiv w:val="1"/>
      <w:marLeft w:val="0"/>
      <w:marRight w:val="0"/>
      <w:marTop w:val="0"/>
      <w:marBottom w:val="0"/>
      <w:divBdr>
        <w:top w:val="none" w:sz="0" w:space="0" w:color="auto"/>
        <w:left w:val="none" w:sz="0" w:space="0" w:color="auto"/>
        <w:bottom w:val="none" w:sz="0" w:space="0" w:color="auto"/>
        <w:right w:val="none" w:sz="0" w:space="0" w:color="auto"/>
      </w:divBdr>
    </w:div>
    <w:div w:id="1095249191">
      <w:bodyDiv w:val="1"/>
      <w:marLeft w:val="0"/>
      <w:marRight w:val="0"/>
      <w:marTop w:val="0"/>
      <w:marBottom w:val="0"/>
      <w:divBdr>
        <w:top w:val="none" w:sz="0" w:space="0" w:color="auto"/>
        <w:left w:val="none" w:sz="0" w:space="0" w:color="auto"/>
        <w:bottom w:val="none" w:sz="0" w:space="0" w:color="auto"/>
        <w:right w:val="none" w:sz="0" w:space="0" w:color="auto"/>
      </w:divBdr>
    </w:div>
    <w:div w:id="1215697137">
      <w:bodyDiv w:val="1"/>
      <w:marLeft w:val="0"/>
      <w:marRight w:val="0"/>
      <w:marTop w:val="0"/>
      <w:marBottom w:val="0"/>
      <w:divBdr>
        <w:top w:val="none" w:sz="0" w:space="0" w:color="auto"/>
        <w:left w:val="none" w:sz="0" w:space="0" w:color="auto"/>
        <w:bottom w:val="none" w:sz="0" w:space="0" w:color="auto"/>
        <w:right w:val="none" w:sz="0" w:space="0" w:color="auto"/>
      </w:divBdr>
    </w:div>
    <w:div w:id="1358778475">
      <w:bodyDiv w:val="1"/>
      <w:marLeft w:val="0"/>
      <w:marRight w:val="0"/>
      <w:marTop w:val="0"/>
      <w:marBottom w:val="0"/>
      <w:divBdr>
        <w:top w:val="none" w:sz="0" w:space="0" w:color="auto"/>
        <w:left w:val="none" w:sz="0" w:space="0" w:color="auto"/>
        <w:bottom w:val="none" w:sz="0" w:space="0" w:color="auto"/>
        <w:right w:val="none" w:sz="0" w:space="0" w:color="auto"/>
      </w:divBdr>
    </w:div>
    <w:div w:id="1481924442">
      <w:bodyDiv w:val="1"/>
      <w:marLeft w:val="0"/>
      <w:marRight w:val="0"/>
      <w:marTop w:val="0"/>
      <w:marBottom w:val="0"/>
      <w:divBdr>
        <w:top w:val="none" w:sz="0" w:space="0" w:color="auto"/>
        <w:left w:val="none" w:sz="0" w:space="0" w:color="auto"/>
        <w:bottom w:val="none" w:sz="0" w:space="0" w:color="auto"/>
        <w:right w:val="none" w:sz="0" w:space="0" w:color="auto"/>
      </w:divBdr>
    </w:div>
    <w:div w:id="1603879134">
      <w:bodyDiv w:val="1"/>
      <w:marLeft w:val="0"/>
      <w:marRight w:val="0"/>
      <w:marTop w:val="0"/>
      <w:marBottom w:val="0"/>
      <w:divBdr>
        <w:top w:val="none" w:sz="0" w:space="0" w:color="auto"/>
        <w:left w:val="none" w:sz="0" w:space="0" w:color="auto"/>
        <w:bottom w:val="none" w:sz="0" w:space="0" w:color="auto"/>
        <w:right w:val="none" w:sz="0" w:space="0" w:color="auto"/>
      </w:divBdr>
    </w:div>
    <w:div w:id="1931232856">
      <w:bodyDiv w:val="1"/>
      <w:marLeft w:val="0"/>
      <w:marRight w:val="0"/>
      <w:marTop w:val="0"/>
      <w:marBottom w:val="0"/>
      <w:divBdr>
        <w:top w:val="none" w:sz="0" w:space="0" w:color="auto"/>
        <w:left w:val="none" w:sz="0" w:space="0" w:color="auto"/>
        <w:bottom w:val="none" w:sz="0" w:space="0" w:color="auto"/>
        <w:right w:val="none" w:sz="0" w:space="0" w:color="auto"/>
      </w:divBdr>
    </w:div>
    <w:div w:id="2137718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tlewis.zoom.us/j/5871686897" TargetMode="External"/><Relationship Id="rId13" Type="http://schemas.openxmlformats.org/officeDocument/2006/relationships/hyperlink" Target="http://courses.fortlewis.edu" TargetMode="External"/><Relationship Id="rId18" Type="http://schemas.openxmlformats.org/officeDocument/2006/relationships/hyperlink" Target="https://courses.fortlewis.edu/courses/21202/pages/covid-19-precautions?module_item_id=59407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urses.fortlewis.edu/courses/21202/pages/learner-support-technical-accessibility-and-academic?module_item_id=586845" TargetMode="External"/><Relationship Id="rId17" Type="http://schemas.openxmlformats.org/officeDocument/2006/relationships/hyperlink" Target="https://courses.fortlewis.edu/courses/21202/pages/course-and-campus-policies?module_item_id=586844" TargetMode="External"/><Relationship Id="rId2" Type="http://schemas.openxmlformats.org/officeDocument/2006/relationships/numbering" Target="numbering.xml"/><Relationship Id="rId16" Type="http://schemas.openxmlformats.org/officeDocument/2006/relationships/hyperlink" Target="https://fortlewis.edu/off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ses.fortlewis.edu/courses/6805" TargetMode="External"/><Relationship Id="rId5" Type="http://schemas.openxmlformats.org/officeDocument/2006/relationships/webSettings" Target="webSettings.xml"/><Relationship Id="rId15" Type="http://schemas.openxmlformats.org/officeDocument/2006/relationships/hyperlink" Target="https://courses.fortlewis.edu/courses/21202/pages/learner-support-technical-accessibility-and-academic?module_item_id=586845" TargetMode="External"/><Relationship Id="rId10" Type="http://schemas.openxmlformats.org/officeDocument/2006/relationships/hyperlink" Target="http://courses.fortlewis.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s.who.int/iris/bitstream/handle/10665/43541/9241547073_eng.pdf?sequence=1&amp;isAllowed=y" TargetMode="External"/><Relationship Id="rId14" Type="http://schemas.openxmlformats.org/officeDocument/2006/relationships/hyperlink" Target="https://courses.fortlewis.edu/courses/68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C1DC4-A712-4F4C-9D86-A5CFCED3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5</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Carroll College</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Lowell</dc:creator>
  <cp:keywords/>
  <dc:description/>
  <cp:lastModifiedBy>Lowell, Jennifer</cp:lastModifiedBy>
  <cp:revision>7</cp:revision>
  <cp:lastPrinted>2017-10-12T17:39:00Z</cp:lastPrinted>
  <dcterms:created xsi:type="dcterms:W3CDTF">2021-01-12T17:00:00Z</dcterms:created>
  <dcterms:modified xsi:type="dcterms:W3CDTF">2021-01-19T21:07:00Z</dcterms:modified>
</cp:coreProperties>
</file>